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1629" w:rsidRDefault="00F71629">
      <w:pPr>
        <w:spacing w:line="312" w:lineRule="exact"/>
        <w:rPr>
          <w:szCs w:val="21"/>
        </w:rPr>
      </w:pPr>
    </w:p>
    <w:p w:rsidR="00F71629" w:rsidRDefault="00F71629">
      <w:pPr>
        <w:spacing w:line="312" w:lineRule="exact"/>
        <w:rPr>
          <w:szCs w:val="21"/>
        </w:rPr>
      </w:pPr>
    </w:p>
    <w:p w:rsidR="00F71629" w:rsidRDefault="00F71629">
      <w:pPr>
        <w:spacing w:line="312" w:lineRule="exact"/>
        <w:rPr>
          <w:szCs w:val="21"/>
        </w:rPr>
      </w:pPr>
    </w:p>
    <w:p w:rsidR="00F71629" w:rsidRDefault="00F71629">
      <w:pPr>
        <w:spacing w:line="312" w:lineRule="exact"/>
        <w:rPr>
          <w:szCs w:val="21"/>
        </w:rPr>
      </w:pPr>
    </w:p>
    <w:p w:rsidR="00F71629" w:rsidRDefault="00F71629">
      <w:pPr>
        <w:spacing w:line="312" w:lineRule="exact"/>
        <w:rPr>
          <w:szCs w:val="21"/>
        </w:rPr>
      </w:pPr>
    </w:p>
    <w:p w:rsidR="00F71629" w:rsidRDefault="00F71629">
      <w:pPr>
        <w:spacing w:line="312" w:lineRule="exact"/>
        <w:rPr>
          <w:szCs w:val="21"/>
        </w:rPr>
      </w:pPr>
    </w:p>
    <w:p w:rsidR="00F71629" w:rsidRDefault="00F71629">
      <w:pPr>
        <w:spacing w:line="312" w:lineRule="exact"/>
        <w:rPr>
          <w:szCs w:val="21"/>
        </w:rPr>
      </w:pPr>
    </w:p>
    <w:p w:rsidR="00F71629" w:rsidRDefault="00F71629">
      <w:pPr>
        <w:rPr>
          <w:szCs w:val="21"/>
        </w:rPr>
      </w:pPr>
    </w:p>
    <w:p w:rsidR="00F71629" w:rsidRDefault="00212801">
      <w:pPr>
        <w:jc w:val="center"/>
        <w:rPr>
          <w:rFonts w:ascii="楷体_GB2312" w:eastAsia="楷体_GB2312" w:hAnsi="楷体"/>
          <w:sz w:val="32"/>
          <w:szCs w:val="32"/>
        </w:rPr>
      </w:pPr>
      <w:bookmarkStart w:id="0" w:name="PO_DocNum"/>
      <w:bookmarkEnd w:id="0"/>
      <w:r>
        <w:rPr>
          <w:rFonts w:ascii="楷体_GB2312" w:eastAsia="楷体_GB2312" w:hAnsi="楷体" w:hint="eastAsia"/>
          <w:sz w:val="32"/>
          <w:szCs w:val="32"/>
        </w:rPr>
        <w:t>宜政办发〔</w:t>
      </w:r>
      <w:r>
        <w:rPr>
          <w:rFonts w:ascii="楷体_GB2312" w:eastAsia="楷体_GB2312" w:hAnsi="楷体" w:hint="eastAsia"/>
          <w:sz w:val="32"/>
          <w:szCs w:val="32"/>
        </w:rPr>
        <w:t>2023</w:t>
      </w:r>
      <w:r>
        <w:rPr>
          <w:rFonts w:ascii="楷体_GB2312" w:eastAsia="楷体_GB2312" w:hAnsi="楷体" w:hint="eastAsia"/>
          <w:sz w:val="32"/>
          <w:szCs w:val="32"/>
        </w:rPr>
        <w:t>〕</w:t>
      </w:r>
      <w:r>
        <w:rPr>
          <w:rFonts w:ascii="楷体_GB2312" w:eastAsia="楷体_GB2312" w:hAnsi="楷体" w:hint="eastAsia"/>
          <w:sz w:val="32"/>
          <w:szCs w:val="32"/>
        </w:rPr>
        <w:t>52</w:t>
      </w:r>
      <w:r>
        <w:rPr>
          <w:rFonts w:ascii="楷体_GB2312" w:eastAsia="楷体_GB2312" w:hAnsi="楷体" w:hint="eastAsia"/>
          <w:sz w:val="32"/>
          <w:szCs w:val="32"/>
        </w:rPr>
        <w:t>号</w:t>
      </w:r>
    </w:p>
    <w:p w:rsidR="00F71629" w:rsidRDefault="00F71629">
      <w:pPr>
        <w:jc w:val="left"/>
        <w:rPr>
          <w:rFonts w:ascii="楷体_GB2312" w:eastAsia="楷体_GB2312" w:hAnsi="楷体"/>
          <w:sz w:val="32"/>
          <w:szCs w:val="32"/>
        </w:rPr>
      </w:pPr>
    </w:p>
    <w:p w:rsidR="00F71629" w:rsidRDefault="00F71629">
      <w:pPr>
        <w:pStyle w:val="a0"/>
        <w:widowControl/>
        <w:spacing w:line="240" w:lineRule="exact"/>
        <w:ind w:firstLineChars="0" w:firstLine="0"/>
        <w:jc w:val="center"/>
        <w:rPr>
          <w:rFonts w:ascii="方正小标宋_GBK" w:eastAsia="方正小标宋_GBK" w:hAnsi="Times New Roman" w:cs="宋体"/>
          <w:color w:val="000000"/>
          <w:sz w:val="44"/>
          <w:szCs w:val="44"/>
        </w:rPr>
      </w:pPr>
      <w:bookmarkStart w:id="1" w:name="quanwen"/>
    </w:p>
    <w:p w:rsidR="00F71629" w:rsidRDefault="00212801">
      <w:pPr>
        <w:pStyle w:val="a0"/>
        <w:widowControl/>
        <w:spacing w:line="600" w:lineRule="exact"/>
        <w:ind w:firstLineChars="0" w:firstLine="0"/>
        <w:jc w:val="center"/>
        <w:rPr>
          <w:rFonts w:ascii="方正小标宋_GBK" w:eastAsia="方正小标宋_GBK" w:hAnsi="方正小标宋_GBK" w:cs="方正小标宋_GBK"/>
          <w:color w:val="000000"/>
          <w:sz w:val="44"/>
          <w:szCs w:val="44"/>
        </w:rPr>
      </w:pPr>
      <w:r>
        <w:rPr>
          <w:rFonts w:ascii="方正小标宋_GBK" w:eastAsia="方正小标宋_GBK" w:hAnsi="Times New Roman" w:cs="宋体" w:hint="eastAsia"/>
          <w:color w:val="000000"/>
          <w:sz w:val="44"/>
          <w:szCs w:val="44"/>
        </w:rPr>
        <w:t>市</w:t>
      </w:r>
      <w:r>
        <w:rPr>
          <w:rFonts w:ascii="方正小标宋_GBK" w:eastAsia="方正小标宋_GBK" w:hAnsi="方正小标宋_GBK" w:cs="方正小标宋_GBK" w:hint="eastAsia"/>
          <w:color w:val="000000"/>
          <w:sz w:val="44"/>
          <w:szCs w:val="44"/>
        </w:rPr>
        <w:t>政府办公室关于印发</w:t>
      </w:r>
      <w:proofErr w:type="gramStart"/>
      <w:r>
        <w:rPr>
          <w:rFonts w:ascii="方正小标宋_GBK" w:eastAsia="方正小标宋_GBK" w:hAnsi="方正小标宋_GBK" w:cs="方正小标宋_GBK" w:hint="eastAsia"/>
          <w:color w:val="000000"/>
          <w:sz w:val="44"/>
          <w:szCs w:val="44"/>
        </w:rPr>
        <w:t>《</w:t>
      </w:r>
      <w:proofErr w:type="gramEnd"/>
      <w:r>
        <w:rPr>
          <w:rFonts w:ascii="方正小标宋_GBK" w:eastAsia="方正小标宋_GBK" w:hAnsi="方正小标宋_GBK" w:cs="方正小标宋_GBK" w:hint="eastAsia"/>
          <w:color w:val="000000"/>
          <w:sz w:val="44"/>
          <w:szCs w:val="44"/>
        </w:rPr>
        <w:t>宜兴市通用</w:t>
      </w:r>
    </w:p>
    <w:p w:rsidR="00F71629" w:rsidRDefault="00212801">
      <w:pPr>
        <w:pStyle w:val="a0"/>
        <w:widowControl/>
        <w:spacing w:line="600" w:lineRule="exact"/>
        <w:ind w:firstLineChars="0" w:firstLine="0"/>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航空产业集群发展三年行动计划</w:t>
      </w:r>
    </w:p>
    <w:p w:rsidR="00F71629" w:rsidRDefault="00212801">
      <w:pPr>
        <w:pStyle w:val="a0"/>
        <w:widowControl/>
        <w:spacing w:line="600" w:lineRule="exact"/>
        <w:ind w:firstLineChars="0" w:firstLine="0"/>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w:t>
      </w:r>
      <w:r>
        <w:rPr>
          <w:rFonts w:ascii="方正小标宋_GBK" w:eastAsia="方正小标宋_GBK" w:hAnsi="方正小标宋_GBK" w:cs="方正小标宋_GBK" w:hint="eastAsia"/>
          <w:color w:val="000000"/>
          <w:sz w:val="44"/>
          <w:szCs w:val="44"/>
        </w:rPr>
        <w:t>2023-2025</w:t>
      </w:r>
      <w:r>
        <w:rPr>
          <w:rFonts w:ascii="方正小标宋_GBK" w:eastAsia="方正小标宋_GBK" w:hAnsi="方正小标宋_GBK" w:cs="方正小标宋_GBK" w:hint="eastAsia"/>
          <w:color w:val="000000"/>
          <w:sz w:val="44"/>
          <w:szCs w:val="44"/>
        </w:rPr>
        <w:t>年）</w:t>
      </w:r>
      <w:proofErr w:type="gramStart"/>
      <w:r>
        <w:rPr>
          <w:rFonts w:ascii="方正小标宋_GBK" w:eastAsia="方正小标宋_GBK" w:hAnsi="方正小标宋_GBK" w:cs="方正小标宋_GBK" w:hint="eastAsia"/>
          <w:color w:val="000000"/>
          <w:sz w:val="44"/>
          <w:szCs w:val="44"/>
        </w:rPr>
        <w:t>》</w:t>
      </w:r>
      <w:proofErr w:type="gramEnd"/>
      <w:r>
        <w:rPr>
          <w:rFonts w:ascii="方正小标宋_GBK" w:eastAsia="方正小标宋_GBK" w:hAnsi="方正小标宋_GBK" w:cs="方正小标宋_GBK" w:hint="eastAsia"/>
          <w:color w:val="000000"/>
          <w:sz w:val="44"/>
          <w:szCs w:val="44"/>
        </w:rPr>
        <w:t>的通知</w:t>
      </w:r>
    </w:p>
    <w:p w:rsidR="00F71629" w:rsidRDefault="00F71629">
      <w:pPr>
        <w:spacing w:line="340" w:lineRule="exact"/>
      </w:pPr>
    </w:p>
    <w:p w:rsidR="00F71629" w:rsidRDefault="00212801">
      <w:pPr>
        <w:pStyle w:val="a0"/>
        <w:widowControl/>
        <w:spacing w:line="560" w:lineRule="exact"/>
        <w:ind w:firstLineChars="0" w:firstLine="0"/>
        <w:rPr>
          <w:rFonts w:ascii="Times New Roman" w:eastAsia="仿宋_GB2312" w:hAnsi="Times New Roman"/>
          <w:color w:val="000000"/>
          <w:sz w:val="32"/>
          <w:szCs w:val="32"/>
        </w:rPr>
      </w:pPr>
      <w:r>
        <w:rPr>
          <w:rFonts w:ascii="Times New Roman" w:eastAsia="仿宋_GB2312" w:hAnsi="Times New Roman"/>
          <w:color w:val="000000"/>
          <w:sz w:val="32"/>
          <w:szCs w:val="32"/>
        </w:rPr>
        <w:t>各开发区管委会（管理办），各镇人民政府，各街道办事处，市各委办局，市各直属单位：</w:t>
      </w:r>
    </w:p>
    <w:p w:rsidR="00F71629" w:rsidRDefault="00212801">
      <w:pPr>
        <w:spacing w:line="56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《宜兴市通用航空产业集群发展三年行动计划（</w:t>
      </w:r>
      <w:r>
        <w:rPr>
          <w:rFonts w:ascii="Times New Roman" w:eastAsia="仿宋_GB2312" w:hAnsi="Times New Roman"/>
          <w:color w:val="000000"/>
          <w:sz w:val="32"/>
          <w:szCs w:val="32"/>
        </w:rPr>
        <w:t>2023-2025</w:t>
      </w:r>
      <w:r>
        <w:rPr>
          <w:rFonts w:ascii="Times New Roman" w:eastAsia="仿宋_GB2312" w:hAnsi="Times New Roman"/>
          <w:color w:val="000000"/>
          <w:sz w:val="32"/>
          <w:szCs w:val="32"/>
        </w:rPr>
        <w:t>年）》已经市政府常务会议审议通过，现印发给你们，请认真抓好贯彻落实。</w:t>
      </w:r>
    </w:p>
    <w:p w:rsidR="00F71629" w:rsidRDefault="00F71629">
      <w:pPr>
        <w:pStyle w:val="a0"/>
        <w:spacing w:line="400" w:lineRule="exact"/>
        <w:ind w:firstLine="640"/>
        <w:rPr>
          <w:rFonts w:ascii="Times New Roman" w:eastAsia="仿宋_GB2312" w:hAnsi="Times New Roman"/>
          <w:color w:val="000000"/>
          <w:sz w:val="32"/>
          <w:szCs w:val="32"/>
        </w:rPr>
      </w:pPr>
    </w:p>
    <w:p w:rsidR="00F71629" w:rsidRDefault="00F71629">
      <w:pPr>
        <w:spacing w:line="520" w:lineRule="exact"/>
        <w:rPr>
          <w:rFonts w:ascii="Times New Roman" w:eastAsia="仿宋_GB2312" w:hAnsi="Times New Roman"/>
          <w:color w:val="000000"/>
          <w:sz w:val="32"/>
          <w:szCs w:val="32"/>
        </w:rPr>
      </w:pPr>
    </w:p>
    <w:p w:rsidR="00F71629" w:rsidRDefault="00212801">
      <w:pPr>
        <w:spacing w:line="520" w:lineRule="exact"/>
        <w:jc w:val="center"/>
        <w:rPr>
          <w:rFonts w:ascii="Times New Roman" w:eastAsia="仿宋_GB2312" w:hAnsi="Times New Roman"/>
          <w:color w:val="000000"/>
          <w:sz w:val="32"/>
          <w:szCs w:val="32"/>
        </w:rPr>
      </w:pPr>
      <w:r>
        <w:rPr>
          <w:rFonts w:ascii="Times New Roman" w:eastAsia="仿宋_GB2312" w:hAnsi="Times New Roman"/>
          <w:color w:val="000000"/>
          <w:sz w:val="32"/>
          <w:szCs w:val="32"/>
        </w:rPr>
        <w:t xml:space="preserve">                     </w:t>
      </w:r>
      <w:r>
        <w:rPr>
          <w:rFonts w:ascii="Times New Roman" w:eastAsia="仿宋_GB2312" w:hAnsi="Times New Roman"/>
          <w:color w:val="000000"/>
          <w:sz w:val="32"/>
          <w:szCs w:val="32"/>
        </w:rPr>
        <w:t>宜</w:t>
      </w:r>
      <w:bookmarkStart w:id="2" w:name="_GoBack"/>
      <w:bookmarkEnd w:id="2"/>
      <w:r>
        <w:rPr>
          <w:rFonts w:ascii="Times New Roman" w:eastAsia="仿宋_GB2312" w:hAnsi="Times New Roman"/>
          <w:color w:val="000000"/>
          <w:sz w:val="32"/>
          <w:szCs w:val="32"/>
        </w:rPr>
        <w:t>兴市人民政府办公室</w:t>
      </w:r>
    </w:p>
    <w:p w:rsidR="00F71629" w:rsidRDefault="00212801">
      <w:pPr>
        <w:pStyle w:val="a0"/>
        <w:spacing w:line="520" w:lineRule="exact"/>
        <w:ind w:firstLine="640"/>
        <w:jc w:val="center"/>
        <w:rPr>
          <w:rFonts w:ascii="Times New Roman" w:eastAsia="仿宋_GB2312" w:hAnsi="Times New Roman"/>
        </w:rPr>
      </w:pPr>
      <w:r>
        <w:rPr>
          <w:rFonts w:ascii="Times New Roman" w:eastAsia="仿宋_GB2312" w:hAnsi="Times New Roman"/>
          <w:color w:val="000000"/>
          <w:sz w:val="32"/>
          <w:szCs w:val="32"/>
        </w:rPr>
        <w:t xml:space="preserve">                 2023</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12</w:t>
      </w:r>
      <w:r>
        <w:rPr>
          <w:rFonts w:ascii="Times New Roman" w:eastAsia="仿宋_GB2312" w:hAnsi="Times New Roman"/>
          <w:color w:val="000000"/>
          <w:sz w:val="32"/>
          <w:szCs w:val="32"/>
        </w:rPr>
        <w:t>月</w:t>
      </w:r>
      <w:r>
        <w:rPr>
          <w:rFonts w:ascii="Times New Roman" w:eastAsia="仿宋_GB2312" w:hAnsi="Times New Roman"/>
          <w:color w:val="000000"/>
          <w:sz w:val="32"/>
          <w:szCs w:val="32"/>
        </w:rPr>
        <w:t>11</w:t>
      </w:r>
      <w:r>
        <w:rPr>
          <w:rFonts w:ascii="Times New Roman" w:eastAsia="仿宋_GB2312" w:hAnsi="Times New Roman"/>
          <w:color w:val="000000"/>
          <w:sz w:val="32"/>
          <w:szCs w:val="32"/>
        </w:rPr>
        <w:t>日</w:t>
      </w:r>
    </w:p>
    <w:p w:rsidR="00F71629" w:rsidRDefault="00212801">
      <w:pPr>
        <w:widowControl/>
        <w:spacing w:line="560" w:lineRule="exact"/>
        <w:jc w:val="center"/>
        <w:rPr>
          <w:rFonts w:ascii="Times New Roman" w:eastAsia="方正小标宋_GBK" w:hAnsi="Times New Roman"/>
          <w:color w:val="000000"/>
          <w:kern w:val="0"/>
          <w:sz w:val="43"/>
          <w:szCs w:val="43"/>
          <w:lang/>
        </w:rPr>
      </w:pPr>
      <w:r>
        <w:rPr>
          <w:rFonts w:ascii="Times New Roman" w:eastAsia="方正小标宋_GBK" w:hAnsi="Times New Roman" w:hint="eastAsia"/>
          <w:color w:val="000000"/>
          <w:kern w:val="0"/>
          <w:sz w:val="43"/>
          <w:szCs w:val="43"/>
          <w:lang/>
        </w:rPr>
        <w:br w:type="page"/>
      </w:r>
    </w:p>
    <w:p w:rsidR="00F71629" w:rsidRDefault="00212801">
      <w:pPr>
        <w:widowControl/>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color w:val="000000"/>
          <w:w w:val="98"/>
          <w:kern w:val="0"/>
          <w:sz w:val="44"/>
          <w:szCs w:val="44"/>
          <w:lang/>
        </w:rPr>
        <w:lastRenderedPageBreak/>
        <w:t>宜兴市通用航空产业集群发展三年行动计划</w:t>
      </w:r>
      <w:r>
        <w:rPr>
          <w:rFonts w:ascii="方正小标宋_GBK" w:eastAsia="方正小标宋_GBK" w:hAnsi="方正小标宋_GBK" w:cs="方正小标宋_GBK" w:hint="eastAsia"/>
          <w:b/>
          <w:bCs/>
          <w:color w:val="000000"/>
          <w:w w:val="98"/>
          <w:kern w:val="0"/>
          <w:sz w:val="44"/>
          <w:szCs w:val="44"/>
          <w:lang/>
        </w:rPr>
        <w:t>（</w:t>
      </w:r>
      <w:r>
        <w:rPr>
          <w:rFonts w:ascii="方正小标宋_GBK" w:eastAsia="方正小标宋_GBK" w:hAnsi="方正小标宋_GBK" w:cs="方正小标宋_GBK" w:hint="eastAsia"/>
          <w:color w:val="000000"/>
          <w:kern w:val="0"/>
          <w:sz w:val="44"/>
          <w:szCs w:val="44"/>
          <w:lang/>
        </w:rPr>
        <w:t>2023</w:t>
      </w:r>
      <w:r>
        <w:rPr>
          <w:rFonts w:ascii="方正小标宋_GBK" w:eastAsia="方正小标宋_GBK" w:hAnsi="方正小标宋_GBK" w:cs="方正小标宋_GBK" w:hint="eastAsia"/>
          <w:color w:val="000000"/>
          <w:kern w:val="0"/>
          <w:sz w:val="44"/>
          <w:szCs w:val="44"/>
        </w:rPr>
        <w:t>-</w:t>
      </w:r>
      <w:r>
        <w:rPr>
          <w:rFonts w:ascii="方正小标宋_GBK" w:eastAsia="方正小标宋_GBK" w:hAnsi="方正小标宋_GBK" w:cs="方正小标宋_GBK" w:hint="eastAsia"/>
          <w:color w:val="000000"/>
          <w:kern w:val="0"/>
          <w:sz w:val="44"/>
          <w:szCs w:val="44"/>
          <w:lang/>
        </w:rPr>
        <w:t>2025</w:t>
      </w:r>
      <w:r>
        <w:rPr>
          <w:rFonts w:ascii="方正小标宋_GBK" w:eastAsia="方正小标宋_GBK" w:hAnsi="方正小标宋_GBK" w:cs="方正小标宋_GBK" w:hint="eastAsia"/>
          <w:color w:val="000000"/>
          <w:kern w:val="0"/>
          <w:sz w:val="44"/>
          <w:szCs w:val="44"/>
        </w:rPr>
        <w:t>年</w:t>
      </w:r>
      <w:r>
        <w:rPr>
          <w:rFonts w:ascii="方正小标宋_GBK" w:eastAsia="方正小标宋_GBK" w:hAnsi="方正小标宋_GBK" w:cs="方正小标宋_GBK" w:hint="eastAsia"/>
          <w:b/>
          <w:bCs/>
          <w:color w:val="000000"/>
          <w:w w:val="98"/>
          <w:kern w:val="0"/>
          <w:sz w:val="44"/>
          <w:szCs w:val="44"/>
          <w:lang/>
        </w:rPr>
        <w:t>）</w:t>
      </w:r>
    </w:p>
    <w:p w:rsidR="00F71629" w:rsidRDefault="00F71629">
      <w:pPr>
        <w:widowControl/>
        <w:spacing w:line="480" w:lineRule="exact"/>
        <w:jc w:val="center"/>
        <w:rPr>
          <w:rFonts w:ascii="Times New Roman" w:eastAsia="方正仿宋_GBK" w:hAnsi="Times New Roman"/>
          <w:color w:val="000000"/>
          <w:kern w:val="0"/>
          <w:sz w:val="32"/>
          <w:szCs w:val="32"/>
          <w:lang/>
        </w:rPr>
      </w:pPr>
    </w:p>
    <w:p w:rsidR="00F71629" w:rsidRDefault="00212801">
      <w:pPr>
        <w:spacing w:line="560" w:lineRule="exact"/>
        <w:ind w:firstLineChars="200" w:firstLine="640"/>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通用航空产业是国家战略性新兴产业，是高端装备制造业竞争的战略制高点，是发展</w:t>
      </w:r>
      <w:proofErr w:type="gramStart"/>
      <w:r>
        <w:rPr>
          <w:rFonts w:ascii="Times New Roman" w:eastAsia="仿宋_GB2312" w:hAnsi="Times New Roman"/>
          <w:color w:val="000000"/>
          <w:kern w:val="0"/>
          <w:sz w:val="32"/>
          <w:szCs w:val="32"/>
          <w:lang/>
        </w:rPr>
        <w:t>低空经济</w:t>
      </w:r>
      <w:proofErr w:type="gramEnd"/>
      <w:r>
        <w:rPr>
          <w:rFonts w:ascii="Times New Roman" w:eastAsia="仿宋_GB2312" w:hAnsi="Times New Roman"/>
          <w:color w:val="000000"/>
          <w:kern w:val="0"/>
          <w:sz w:val="32"/>
          <w:szCs w:val="32"/>
          <w:lang/>
        </w:rPr>
        <w:t>的重要组成部分。为加快推进宜兴市通用航空产业高质量发展，根据《无锡市</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两机</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产业链发展三年行动计划》和《宜兴市</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十四五</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制造业高质量发展规划》等文件精神，特制订</w:t>
      </w:r>
      <w:proofErr w:type="gramStart"/>
      <w:r>
        <w:rPr>
          <w:rFonts w:ascii="Times New Roman" w:eastAsia="仿宋_GB2312" w:hAnsi="Times New Roman"/>
          <w:color w:val="000000"/>
          <w:kern w:val="0"/>
          <w:sz w:val="32"/>
          <w:szCs w:val="32"/>
          <w:lang/>
        </w:rPr>
        <w:t>本行动</w:t>
      </w:r>
      <w:proofErr w:type="gramEnd"/>
      <w:r>
        <w:rPr>
          <w:rFonts w:ascii="Times New Roman" w:eastAsia="仿宋_GB2312" w:hAnsi="Times New Roman"/>
          <w:color w:val="000000"/>
          <w:kern w:val="0"/>
          <w:sz w:val="32"/>
          <w:szCs w:val="32"/>
          <w:lang/>
        </w:rPr>
        <w:t>计划。</w:t>
      </w:r>
    </w:p>
    <w:p w:rsidR="00F71629" w:rsidRDefault="00212801">
      <w:pPr>
        <w:spacing w:line="560" w:lineRule="exact"/>
        <w:ind w:firstLineChars="200" w:firstLine="640"/>
        <w:rPr>
          <w:rFonts w:ascii="黑体" w:eastAsia="黑体" w:hAnsi="黑体" w:cs="黑体"/>
          <w:sz w:val="32"/>
          <w:szCs w:val="32"/>
        </w:rPr>
      </w:pPr>
      <w:r>
        <w:rPr>
          <w:rFonts w:ascii="黑体" w:eastAsia="黑体" w:hAnsi="黑体" w:cs="黑体"/>
          <w:sz w:val="32"/>
          <w:szCs w:val="32"/>
        </w:rPr>
        <w:t>一、产业现状</w:t>
      </w:r>
    </w:p>
    <w:p w:rsidR="00F71629" w:rsidRDefault="00212801">
      <w:pPr>
        <w:spacing w:line="560" w:lineRule="exact"/>
        <w:ind w:firstLineChars="200" w:firstLine="640"/>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2015</w:t>
      </w:r>
      <w:r>
        <w:rPr>
          <w:rFonts w:ascii="Times New Roman" w:eastAsia="仿宋_GB2312" w:hAnsi="Times New Roman"/>
          <w:color w:val="000000"/>
          <w:kern w:val="0"/>
          <w:sz w:val="32"/>
          <w:szCs w:val="32"/>
          <w:lang/>
        </w:rPr>
        <w:t>年，宜兴市正式启动建设丁蜀航空产业园，以园区建设为契机，加快布局发展通用航空产业。通过不断完善航空产业</w:t>
      </w:r>
      <w:proofErr w:type="gramStart"/>
      <w:r>
        <w:rPr>
          <w:rFonts w:ascii="Times New Roman" w:eastAsia="仿宋_GB2312" w:hAnsi="Times New Roman"/>
          <w:color w:val="000000"/>
          <w:kern w:val="0"/>
          <w:sz w:val="32"/>
          <w:szCs w:val="32"/>
          <w:lang/>
        </w:rPr>
        <w:t>园基础</w:t>
      </w:r>
      <w:proofErr w:type="gramEnd"/>
      <w:r>
        <w:rPr>
          <w:rFonts w:ascii="Times New Roman" w:eastAsia="仿宋_GB2312" w:hAnsi="Times New Roman"/>
          <w:color w:val="000000"/>
          <w:kern w:val="0"/>
          <w:sz w:val="32"/>
          <w:szCs w:val="32"/>
          <w:lang/>
        </w:rPr>
        <w:t>设施建设，推进航空关键零部件、航空新材料、航空机载设备、航空维修服务等一批通航制造类、运营类项目落地，全市通用航空产业正在加速</w:t>
      </w:r>
      <w:r>
        <w:rPr>
          <w:rFonts w:ascii="Times New Roman" w:eastAsia="仿宋_GB2312" w:hAnsi="Times New Roman"/>
          <w:color w:val="000000"/>
          <w:kern w:val="0"/>
          <w:sz w:val="32"/>
          <w:szCs w:val="32"/>
          <w:lang/>
        </w:rPr>
        <w:t>谋篇布局，初步形成一些特色亮点。</w:t>
      </w:r>
    </w:p>
    <w:p w:rsidR="00F71629" w:rsidRDefault="00212801">
      <w:pPr>
        <w:spacing w:line="560" w:lineRule="exact"/>
        <w:ind w:firstLineChars="200" w:firstLine="640"/>
        <w:rPr>
          <w:rFonts w:ascii="Times New Roman" w:eastAsia="仿宋_GB2312" w:hAnsi="Times New Roman"/>
          <w:color w:val="000000"/>
          <w:kern w:val="0"/>
          <w:sz w:val="32"/>
          <w:szCs w:val="32"/>
          <w:lang/>
        </w:rPr>
      </w:pPr>
      <w:r>
        <w:rPr>
          <w:rFonts w:ascii="楷体_GB2312" w:eastAsia="楷体_GB2312" w:hAnsi="楷体_GB2312" w:cs="楷体_GB2312"/>
          <w:kern w:val="0"/>
          <w:sz w:val="32"/>
          <w:szCs w:val="32"/>
        </w:rPr>
        <w:t>（一）产业规模初现雏形。</w:t>
      </w:r>
      <w:r>
        <w:rPr>
          <w:rFonts w:ascii="Times New Roman" w:eastAsia="仿宋_GB2312" w:hAnsi="Times New Roman"/>
          <w:color w:val="000000"/>
          <w:kern w:val="0"/>
          <w:sz w:val="32"/>
          <w:szCs w:val="32"/>
          <w:lang/>
        </w:rPr>
        <w:t>全市通用航空产业主要包括航空航天材料、器件、关键零部件制造等细分领域。共有相关企业</w:t>
      </w:r>
      <w:r>
        <w:rPr>
          <w:rFonts w:ascii="Times New Roman" w:eastAsia="仿宋_GB2312" w:hAnsi="Times New Roman"/>
          <w:color w:val="000000"/>
          <w:kern w:val="0"/>
          <w:sz w:val="32"/>
          <w:szCs w:val="32"/>
          <w:lang/>
        </w:rPr>
        <w:t>33</w:t>
      </w:r>
      <w:r>
        <w:rPr>
          <w:rFonts w:ascii="Times New Roman" w:eastAsia="仿宋_GB2312" w:hAnsi="Times New Roman"/>
          <w:color w:val="000000"/>
          <w:kern w:val="0"/>
          <w:sz w:val="32"/>
          <w:szCs w:val="32"/>
          <w:lang/>
        </w:rPr>
        <w:t>家，</w:t>
      </w:r>
      <w:r>
        <w:rPr>
          <w:rFonts w:ascii="Times New Roman" w:eastAsia="仿宋_GB2312" w:hAnsi="Times New Roman"/>
          <w:color w:val="000000"/>
          <w:kern w:val="0"/>
          <w:sz w:val="32"/>
          <w:szCs w:val="32"/>
          <w:lang/>
        </w:rPr>
        <w:t>2022</w:t>
      </w:r>
      <w:r>
        <w:rPr>
          <w:rFonts w:ascii="Times New Roman" w:eastAsia="仿宋_GB2312" w:hAnsi="Times New Roman"/>
          <w:color w:val="000000"/>
          <w:kern w:val="0"/>
          <w:sz w:val="32"/>
          <w:szCs w:val="32"/>
          <w:lang/>
        </w:rPr>
        <w:t>年实现应税销售</w:t>
      </w:r>
      <w:r>
        <w:rPr>
          <w:rFonts w:ascii="Times New Roman" w:eastAsia="仿宋_GB2312" w:hAnsi="Times New Roman"/>
          <w:color w:val="000000"/>
          <w:kern w:val="0"/>
          <w:sz w:val="32"/>
          <w:szCs w:val="32"/>
          <w:lang/>
        </w:rPr>
        <w:t>21.2</w:t>
      </w:r>
      <w:r>
        <w:rPr>
          <w:rFonts w:ascii="Times New Roman" w:eastAsia="仿宋_GB2312" w:hAnsi="Times New Roman"/>
          <w:color w:val="000000"/>
          <w:kern w:val="0"/>
          <w:sz w:val="32"/>
          <w:szCs w:val="32"/>
          <w:lang/>
        </w:rPr>
        <w:t>亿元、税收</w:t>
      </w:r>
      <w:r>
        <w:rPr>
          <w:rFonts w:ascii="Times New Roman" w:eastAsia="仿宋_GB2312" w:hAnsi="Times New Roman"/>
          <w:color w:val="000000"/>
          <w:kern w:val="0"/>
          <w:sz w:val="32"/>
          <w:szCs w:val="32"/>
          <w:lang/>
        </w:rPr>
        <w:t>1.24</w:t>
      </w:r>
      <w:r>
        <w:rPr>
          <w:rFonts w:ascii="Times New Roman" w:eastAsia="仿宋_GB2312" w:hAnsi="Times New Roman"/>
          <w:color w:val="000000"/>
          <w:kern w:val="0"/>
          <w:sz w:val="32"/>
          <w:szCs w:val="32"/>
          <w:lang/>
        </w:rPr>
        <w:t>亿元，分别增长</w:t>
      </w:r>
      <w:r>
        <w:rPr>
          <w:rFonts w:ascii="Times New Roman" w:eastAsia="仿宋_GB2312" w:hAnsi="Times New Roman"/>
          <w:color w:val="000000"/>
          <w:kern w:val="0"/>
          <w:sz w:val="32"/>
          <w:szCs w:val="32"/>
          <w:lang/>
        </w:rPr>
        <w:t>15.9%</w:t>
      </w:r>
      <w:r>
        <w:rPr>
          <w:rFonts w:ascii="Times New Roman" w:eastAsia="仿宋_GB2312" w:hAnsi="Times New Roman"/>
          <w:color w:val="000000"/>
          <w:kern w:val="0"/>
          <w:sz w:val="32"/>
          <w:szCs w:val="32"/>
          <w:lang/>
        </w:rPr>
        <w:t>和</w:t>
      </w:r>
      <w:r>
        <w:rPr>
          <w:rFonts w:ascii="Times New Roman" w:eastAsia="仿宋_GB2312" w:hAnsi="Times New Roman"/>
          <w:color w:val="000000"/>
          <w:kern w:val="0"/>
          <w:sz w:val="32"/>
          <w:szCs w:val="32"/>
          <w:lang/>
        </w:rPr>
        <w:t>15.4%</w:t>
      </w:r>
      <w:r>
        <w:rPr>
          <w:rFonts w:ascii="Times New Roman" w:eastAsia="仿宋_GB2312" w:hAnsi="Times New Roman"/>
          <w:color w:val="000000"/>
          <w:kern w:val="0"/>
          <w:sz w:val="32"/>
          <w:szCs w:val="32"/>
          <w:lang/>
        </w:rPr>
        <w:t>。其中</w:t>
      </w:r>
      <w:proofErr w:type="gramStart"/>
      <w:r>
        <w:rPr>
          <w:rFonts w:ascii="Times New Roman" w:eastAsia="仿宋_GB2312" w:hAnsi="Times New Roman"/>
          <w:color w:val="000000"/>
          <w:kern w:val="0"/>
          <w:sz w:val="32"/>
          <w:szCs w:val="32"/>
          <w:lang/>
        </w:rPr>
        <w:t>规</w:t>
      </w:r>
      <w:proofErr w:type="gramEnd"/>
      <w:r>
        <w:rPr>
          <w:rFonts w:ascii="Times New Roman" w:eastAsia="仿宋_GB2312" w:hAnsi="Times New Roman"/>
          <w:color w:val="000000"/>
          <w:kern w:val="0"/>
          <w:sz w:val="32"/>
          <w:szCs w:val="32"/>
          <w:lang/>
        </w:rPr>
        <w:t>上企业</w:t>
      </w:r>
      <w:r>
        <w:rPr>
          <w:rFonts w:ascii="Times New Roman" w:eastAsia="仿宋_GB2312" w:hAnsi="Times New Roman"/>
          <w:color w:val="000000"/>
          <w:kern w:val="0"/>
          <w:sz w:val="32"/>
          <w:szCs w:val="32"/>
          <w:lang/>
        </w:rPr>
        <w:t>13</w:t>
      </w:r>
      <w:r>
        <w:rPr>
          <w:rFonts w:ascii="Times New Roman" w:eastAsia="仿宋_GB2312" w:hAnsi="Times New Roman"/>
          <w:color w:val="000000"/>
          <w:kern w:val="0"/>
          <w:sz w:val="32"/>
          <w:szCs w:val="32"/>
          <w:lang/>
        </w:rPr>
        <w:t>家，</w:t>
      </w:r>
      <w:r>
        <w:rPr>
          <w:rFonts w:ascii="Times New Roman" w:eastAsia="仿宋_GB2312" w:hAnsi="Times New Roman"/>
          <w:color w:val="000000"/>
          <w:kern w:val="0"/>
          <w:sz w:val="32"/>
          <w:szCs w:val="32"/>
          <w:lang/>
        </w:rPr>
        <w:t>2022</w:t>
      </w:r>
      <w:r>
        <w:rPr>
          <w:rFonts w:ascii="Times New Roman" w:eastAsia="仿宋_GB2312" w:hAnsi="Times New Roman"/>
          <w:color w:val="000000"/>
          <w:kern w:val="0"/>
          <w:sz w:val="32"/>
          <w:szCs w:val="32"/>
          <w:lang/>
        </w:rPr>
        <w:t>年实现应税销售</w:t>
      </w:r>
      <w:r>
        <w:rPr>
          <w:rFonts w:ascii="Times New Roman" w:eastAsia="仿宋_GB2312" w:hAnsi="Times New Roman"/>
          <w:color w:val="000000"/>
          <w:kern w:val="0"/>
          <w:sz w:val="32"/>
          <w:szCs w:val="32"/>
          <w:lang/>
        </w:rPr>
        <w:t>12.4</w:t>
      </w:r>
      <w:r>
        <w:rPr>
          <w:rFonts w:ascii="Times New Roman" w:eastAsia="仿宋_GB2312" w:hAnsi="Times New Roman"/>
          <w:color w:val="000000"/>
          <w:kern w:val="0"/>
          <w:sz w:val="32"/>
          <w:szCs w:val="32"/>
          <w:lang/>
        </w:rPr>
        <w:t>亿元、税收</w:t>
      </w:r>
      <w:r>
        <w:rPr>
          <w:rFonts w:ascii="Times New Roman" w:eastAsia="仿宋_GB2312" w:hAnsi="Times New Roman"/>
          <w:color w:val="000000"/>
          <w:kern w:val="0"/>
          <w:sz w:val="32"/>
          <w:szCs w:val="32"/>
          <w:lang/>
        </w:rPr>
        <w:t>0.7</w:t>
      </w:r>
      <w:r>
        <w:rPr>
          <w:rFonts w:ascii="Times New Roman" w:eastAsia="仿宋_GB2312" w:hAnsi="Times New Roman"/>
          <w:color w:val="000000"/>
          <w:kern w:val="0"/>
          <w:sz w:val="32"/>
          <w:szCs w:val="32"/>
          <w:lang/>
        </w:rPr>
        <w:t>亿元，分别增长</w:t>
      </w:r>
      <w:r>
        <w:rPr>
          <w:rFonts w:ascii="Times New Roman" w:eastAsia="仿宋_GB2312" w:hAnsi="Times New Roman"/>
          <w:color w:val="000000"/>
          <w:kern w:val="0"/>
          <w:sz w:val="32"/>
          <w:szCs w:val="32"/>
          <w:lang/>
        </w:rPr>
        <w:t>13.9%</w:t>
      </w:r>
      <w:r>
        <w:rPr>
          <w:rFonts w:ascii="Times New Roman" w:eastAsia="仿宋_GB2312" w:hAnsi="Times New Roman"/>
          <w:color w:val="000000"/>
          <w:kern w:val="0"/>
          <w:sz w:val="32"/>
          <w:szCs w:val="32"/>
          <w:lang/>
        </w:rPr>
        <w:t>和</w:t>
      </w:r>
      <w:r>
        <w:rPr>
          <w:rFonts w:ascii="Times New Roman" w:eastAsia="仿宋_GB2312" w:hAnsi="Times New Roman"/>
          <w:color w:val="000000"/>
          <w:kern w:val="0"/>
          <w:sz w:val="32"/>
          <w:szCs w:val="32"/>
          <w:lang/>
        </w:rPr>
        <w:t>25.1%</w:t>
      </w:r>
      <w:r>
        <w:rPr>
          <w:rFonts w:ascii="Times New Roman" w:eastAsia="仿宋_GB2312" w:hAnsi="Times New Roman"/>
          <w:color w:val="000000"/>
          <w:kern w:val="0"/>
          <w:sz w:val="32"/>
          <w:szCs w:val="32"/>
          <w:lang/>
        </w:rPr>
        <w:t>。</w:t>
      </w:r>
    </w:p>
    <w:p w:rsidR="00F71629" w:rsidRDefault="00212801">
      <w:pPr>
        <w:pStyle w:val="a0"/>
        <w:spacing w:line="560" w:lineRule="exact"/>
        <w:ind w:firstLine="640"/>
        <w:rPr>
          <w:rFonts w:ascii="Times New Roman" w:eastAsia="仿宋_GB2312" w:hAnsi="Times New Roman"/>
          <w:color w:val="000000"/>
          <w:kern w:val="0"/>
          <w:sz w:val="32"/>
          <w:szCs w:val="32"/>
          <w:lang/>
        </w:rPr>
      </w:pPr>
      <w:r>
        <w:rPr>
          <w:rFonts w:ascii="楷体_GB2312" w:eastAsia="楷体_GB2312" w:hAnsi="楷体_GB2312" w:cs="楷体_GB2312"/>
          <w:kern w:val="0"/>
          <w:sz w:val="32"/>
          <w:szCs w:val="32"/>
        </w:rPr>
        <w:t>（二）载体建设初见成效。</w:t>
      </w:r>
      <w:r>
        <w:rPr>
          <w:rFonts w:ascii="Times New Roman" w:eastAsia="仿宋_GB2312" w:hAnsi="Times New Roman"/>
          <w:color w:val="000000"/>
          <w:kern w:val="0"/>
          <w:sz w:val="32"/>
          <w:szCs w:val="32"/>
          <w:lang/>
        </w:rPr>
        <w:t>全市已初步形成以丁蜀航空产业园和经开区智能制造产业园为重要支撑的产业布局结构。丁蜀航空产业园围绕</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机场建设、配套设施、项目引育</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三大重点，推进园区功</w:t>
      </w:r>
      <w:r>
        <w:rPr>
          <w:rFonts w:ascii="Times New Roman" w:eastAsia="仿宋_GB2312" w:hAnsi="Times New Roman"/>
          <w:color w:val="000000"/>
          <w:kern w:val="0"/>
          <w:sz w:val="32"/>
          <w:szCs w:val="32"/>
          <w:lang/>
        </w:rPr>
        <w:t>能完善和产业雏形培育。无锡丁蜀机场已正式投运，</w:t>
      </w:r>
      <w:r>
        <w:rPr>
          <w:rFonts w:ascii="Times New Roman" w:eastAsia="仿宋_GB2312" w:hAnsi="Times New Roman"/>
          <w:color w:val="000000"/>
          <w:kern w:val="0"/>
          <w:sz w:val="32"/>
          <w:szCs w:val="32"/>
          <w:lang/>
        </w:rPr>
        <w:lastRenderedPageBreak/>
        <w:t>飞行观光体验、飞行驾照培训、中小学科普</w:t>
      </w:r>
      <w:proofErr w:type="gramStart"/>
      <w:r>
        <w:rPr>
          <w:rFonts w:ascii="Times New Roman" w:eastAsia="仿宋_GB2312" w:hAnsi="Times New Roman"/>
          <w:color w:val="000000"/>
          <w:kern w:val="0"/>
          <w:sz w:val="32"/>
          <w:szCs w:val="32"/>
          <w:lang/>
        </w:rPr>
        <w:t>研</w:t>
      </w:r>
      <w:proofErr w:type="gramEnd"/>
      <w:r>
        <w:rPr>
          <w:rFonts w:ascii="Times New Roman" w:eastAsia="仿宋_GB2312" w:hAnsi="Times New Roman"/>
          <w:color w:val="000000"/>
          <w:kern w:val="0"/>
          <w:sz w:val="32"/>
          <w:szCs w:val="32"/>
          <w:lang/>
        </w:rPr>
        <w:t>学活动等项目已开始运营。同时，为满足丁蜀航空产业园区内整机生产企业的试飞要求，无锡丁蜀机场已启动二期改扩建工程。经开区智能制造产业园已有入驻企业</w:t>
      </w:r>
      <w:r>
        <w:rPr>
          <w:rFonts w:ascii="Times New Roman" w:eastAsia="仿宋_GB2312" w:hAnsi="Times New Roman"/>
          <w:color w:val="000000"/>
          <w:kern w:val="0"/>
          <w:sz w:val="32"/>
          <w:szCs w:val="32"/>
          <w:lang/>
        </w:rPr>
        <w:t>41</w:t>
      </w:r>
      <w:r>
        <w:rPr>
          <w:rFonts w:ascii="Times New Roman" w:eastAsia="仿宋_GB2312" w:hAnsi="Times New Roman"/>
          <w:color w:val="000000"/>
          <w:kern w:val="0"/>
          <w:sz w:val="32"/>
          <w:szCs w:val="32"/>
          <w:lang/>
        </w:rPr>
        <w:t>家，中科院上海硅酸盐研究所牵头组建了</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宜兴战略新兴材料研究院</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，清华大学</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半导体用先进陶瓷研究所</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等创新平台也在全力推进中。</w:t>
      </w:r>
    </w:p>
    <w:p w:rsidR="00F71629" w:rsidRDefault="00212801">
      <w:pPr>
        <w:pStyle w:val="a0"/>
        <w:spacing w:line="560" w:lineRule="exact"/>
        <w:ind w:firstLine="640"/>
        <w:rPr>
          <w:rFonts w:ascii="Times New Roman" w:eastAsia="仿宋_GB2312" w:hAnsi="Times New Roman"/>
          <w:color w:val="000000"/>
          <w:kern w:val="0"/>
          <w:sz w:val="32"/>
          <w:szCs w:val="32"/>
          <w:lang/>
        </w:rPr>
      </w:pPr>
      <w:r>
        <w:rPr>
          <w:rFonts w:ascii="楷体_GB2312" w:eastAsia="楷体_GB2312" w:hAnsi="楷体_GB2312" w:cs="楷体_GB2312"/>
          <w:kern w:val="0"/>
          <w:sz w:val="32"/>
          <w:szCs w:val="32"/>
        </w:rPr>
        <w:t>（三）特色优势初步显现。</w:t>
      </w:r>
      <w:r>
        <w:rPr>
          <w:rFonts w:ascii="Times New Roman" w:eastAsia="仿宋_GB2312" w:hAnsi="Times New Roman"/>
          <w:color w:val="000000"/>
          <w:kern w:val="0"/>
          <w:sz w:val="32"/>
          <w:szCs w:val="32"/>
          <w:lang/>
        </w:rPr>
        <w:t>全市通航产业在飞机整机研发制造、航空复合材料、关键零部件、航空维修及服务业等产业链的上、中、下游均有涉及。</w:t>
      </w:r>
      <w:r>
        <w:rPr>
          <w:rFonts w:ascii="Times New Roman" w:eastAsia="仿宋_GB2312" w:hAnsi="Times New Roman"/>
          <w:color w:val="000000"/>
          <w:kern w:val="0"/>
          <w:sz w:val="32"/>
          <w:szCs w:val="32"/>
          <w:lang/>
        </w:rPr>
        <w:t>飞机整机研发制造方面，</w:t>
      </w:r>
      <w:r>
        <w:rPr>
          <w:rFonts w:ascii="Times New Roman" w:eastAsia="仿宋_GB2312" w:hAnsi="Times New Roman"/>
          <w:color w:val="000000"/>
          <w:kern w:val="0"/>
          <w:sz w:val="32"/>
          <w:szCs w:val="32"/>
          <w:lang/>
        </w:rPr>
        <w:t>复合材料部件已进入生产阶段；</w:t>
      </w:r>
      <w:proofErr w:type="gramStart"/>
      <w:r>
        <w:rPr>
          <w:rFonts w:ascii="Times New Roman" w:eastAsia="仿宋_GB2312" w:hAnsi="Times New Roman"/>
          <w:color w:val="000000"/>
          <w:kern w:val="0"/>
          <w:sz w:val="32"/>
          <w:szCs w:val="32"/>
          <w:lang/>
        </w:rPr>
        <w:t>客运级</w:t>
      </w:r>
      <w:proofErr w:type="spellStart"/>
      <w:proofErr w:type="gramEnd"/>
      <w:r>
        <w:rPr>
          <w:rFonts w:ascii="Times New Roman" w:eastAsia="仿宋_GB2312" w:hAnsi="Times New Roman"/>
          <w:color w:val="000000"/>
          <w:kern w:val="0"/>
          <w:sz w:val="32"/>
          <w:szCs w:val="32"/>
          <w:lang/>
        </w:rPr>
        <w:t>eVTOL</w:t>
      </w:r>
      <w:proofErr w:type="spellEnd"/>
      <w:r>
        <w:rPr>
          <w:rFonts w:ascii="Times New Roman" w:eastAsia="仿宋_GB2312" w:hAnsi="Times New Roman"/>
          <w:color w:val="000000"/>
          <w:kern w:val="0"/>
          <w:sz w:val="32"/>
          <w:szCs w:val="32"/>
          <w:lang/>
        </w:rPr>
        <w:t>（电动垂直起降航空器）研发旋翼已进入试飞及评审阶段；复合材料方面，高性能碳纤维布、混编布、芳纶布等广泛应用于国防军工、航天航空等领域，已成为国内碳纤维制品重点生产地；关键零部件方面，国产大飞机</w:t>
      </w:r>
      <w:r>
        <w:rPr>
          <w:rFonts w:ascii="Times New Roman" w:eastAsia="仿宋_GB2312" w:hAnsi="Times New Roman"/>
          <w:color w:val="000000"/>
          <w:kern w:val="0"/>
          <w:sz w:val="32"/>
          <w:szCs w:val="32"/>
          <w:lang/>
        </w:rPr>
        <w:t>C919</w:t>
      </w:r>
      <w:r>
        <w:rPr>
          <w:rFonts w:ascii="Times New Roman" w:eastAsia="仿宋_GB2312" w:hAnsi="Times New Roman"/>
          <w:color w:val="000000"/>
          <w:kern w:val="0"/>
          <w:sz w:val="32"/>
          <w:szCs w:val="32"/>
          <w:lang/>
        </w:rPr>
        <w:t>碳刹车预制件、大型复杂薄壁高温合金构件精密成型技术国际领先，其他航空零部件生产规模快速增长；航空维修及服务业方面，可以提供从驾照培训、飞机购买、托管、维修到飞行方案解决、飞行生活倡</w:t>
      </w:r>
      <w:r>
        <w:rPr>
          <w:rFonts w:ascii="Times New Roman" w:eastAsia="仿宋_GB2312" w:hAnsi="Times New Roman"/>
          <w:color w:val="000000"/>
          <w:kern w:val="0"/>
          <w:sz w:val="32"/>
          <w:szCs w:val="32"/>
          <w:lang/>
        </w:rPr>
        <w:t>导的一体化多方位服务。</w:t>
      </w:r>
    </w:p>
    <w:p w:rsidR="00F71629" w:rsidRDefault="00212801">
      <w:pPr>
        <w:spacing w:line="560" w:lineRule="exact"/>
        <w:ind w:firstLineChars="200" w:firstLine="640"/>
        <w:rPr>
          <w:rFonts w:ascii="黑体" w:eastAsia="黑体" w:hAnsi="黑体" w:cs="黑体"/>
          <w:sz w:val="32"/>
          <w:szCs w:val="32"/>
        </w:rPr>
      </w:pPr>
      <w:r>
        <w:rPr>
          <w:rFonts w:ascii="黑体" w:eastAsia="黑体" w:hAnsi="黑体" w:cs="黑体"/>
          <w:sz w:val="32"/>
          <w:szCs w:val="32"/>
        </w:rPr>
        <w:t>二、发展目标</w:t>
      </w:r>
    </w:p>
    <w:p w:rsidR="00F71629" w:rsidRDefault="00212801">
      <w:pPr>
        <w:spacing w:line="560" w:lineRule="exact"/>
        <w:ind w:firstLineChars="200" w:firstLine="640"/>
        <w:rPr>
          <w:rFonts w:ascii="Times New Roman" w:eastAsia="仿宋_GB2312" w:hAnsi="Times New Roman"/>
          <w:color w:val="000000"/>
          <w:kern w:val="0"/>
          <w:sz w:val="32"/>
          <w:szCs w:val="32"/>
          <w:lang/>
        </w:rPr>
      </w:pPr>
      <w:r>
        <w:rPr>
          <w:rFonts w:ascii="楷体_GB2312" w:eastAsia="楷体_GB2312" w:hAnsi="楷体_GB2312" w:cs="楷体_GB2312"/>
          <w:kern w:val="0"/>
          <w:sz w:val="32"/>
          <w:szCs w:val="32"/>
        </w:rPr>
        <w:t>（一）产业规模进一步壮大。</w:t>
      </w:r>
      <w:r>
        <w:rPr>
          <w:rFonts w:ascii="Times New Roman" w:eastAsia="仿宋_GB2312" w:hAnsi="Times New Roman"/>
          <w:color w:val="000000"/>
          <w:kern w:val="0"/>
          <w:sz w:val="32"/>
          <w:szCs w:val="32"/>
          <w:lang/>
        </w:rPr>
        <w:t>至</w:t>
      </w:r>
      <w:r>
        <w:rPr>
          <w:rFonts w:ascii="Times New Roman" w:eastAsia="仿宋_GB2312" w:hAnsi="Times New Roman"/>
          <w:color w:val="000000"/>
          <w:kern w:val="0"/>
          <w:sz w:val="32"/>
          <w:szCs w:val="32"/>
          <w:lang/>
        </w:rPr>
        <w:t>2025</w:t>
      </w:r>
      <w:r>
        <w:rPr>
          <w:rFonts w:ascii="Times New Roman" w:eastAsia="仿宋_GB2312" w:hAnsi="Times New Roman"/>
          <w:color w:val="000000"/>
          <w:kern w:val="0"/>
          <w:sz w:val="32"/>
          <w:szCs w:val="32"/>
          <w:lang/>
        </w:rPr>
        <w:t>年，全市通用航</w:t>
      </w:r>
      <w:r>
        <w:rPr>
          <w:rFonts w:ascii="Times New Roman" w:eastAsia="仿宋_GB2312" w:hAnsi="Times New Roman"/>
          <w:color w:val="000000"/>
          <w:kern w:val="0"/>
          <w:sz w:val="32"/>
          <w:szCs w:val="32"/>
          <w:lang/>
        </w:rPr>
        <w:t>空产业规模明显提升，竞争力显著增强，航空制造领域培育形成</w:t>
      </w:r>
      <w:r>
        <w:rPr>
          <w:rFonts w:ascii="Times New Roman" w:eastAsia="仿宋_GB2312" w:hAnsi="Times New Roman"/>
          <w:color w:val="000000"/>
          <w:kern w:val="0"/>
          <w:sz w:val="32"/>
          <w:szCs w:val="32"/>
          <w:lang/>
        </w:rPr>
        <w:t>1-2</w:t>
      </w:r>
      <w:r>
        <w:rPr>
          <w:rFonts w:ascii="Times New Roman" w:eastAsia="仿宋_GB2312" w:hAnsi="Times New Roman"/>
          <w:color w:val="000000"/>
          <w:kern w:val="0"/>
          <w:sz w:val="32"/>
          <w:szCs w:val="32"/>
          <w:lang/>
        </w:rPr>
        <w:t>家大型通用航空整机制造企业，</w:t>
      </w:r>
      <w:r>
        <w:rPr>
          <w:rFonts w:ascii="Times New Roman" w:eastAsia="仿宋_GB2312" w:hAnsi="Times New Roman"/>
          <w:color w:val="000000"/>
          <w:kern w:val="0"/>
          <w:sz w:val="32"/>
          <w:szCs w:val="32"/>
          <w:lang/>
        </w:rPr>
        <w:t>1-2</w:t>
      </w:r>
      <w:r>
        <w:rPr>
          <w:rFonts w:ascii="Times New Roman" w:eastAsia="仿宋_GB2312" w:hAnsi="Times New Roman"/>
          <w:color w:val="000000"/>
          <w:kern w:val="0"/>
          <w:sz w:val="32"/>
          <w:szCs w:val="32"/>
          <w:lang/>
        </w:rPr>
        <w:t>家规模较大的通用航空运营企业。大力发展低空经济，积极探索无人机物流、应急救援、农业生产、城市管理等领域的运营服务，拓展</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低空</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旅游</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消费</w:t>
      </w:r>
      <w:r>
        <w:rPr>
          <w:rFonts w:ascii="Times New Roman" w:eastAsia="仿宋_GB2312" w:hAnsi="Times New Roman"/>
          <w:color w:val="000000"/>
          <w:kern w:val="0"/>
          <w:sz w:val="32"/>
          <w:szCs w:val="32"/>
          <w:lang/>
        </w:rPr>
        <w:lastRenderedPageBreak/>
        <w:t>场景，进一步构建内涵丰富、安全高效的产业链。</w:t>
      </w:r>
    </w:p>
    <w:p w:rsidR="00F71629" w:rsidRDefault="00212801">
      <w:pPr>
        <w:pStyle w:val="a0"/>
        <w:spacing w:line="560" w:lineRule="exact"/>
        <w:ind w:firstLine="640"/>
        <w:rPr>
          <w:rFonts w:ascii="Times New Roman" w:eastAsia="仿宋_GB2312" w:hAnsi="Times New Roman"/>
          <w:color w:val="000000"/>
          <w:kern w:val="0"/>
          <w:sz w:val="32"/>
          <w:szCs w:val="32"/>
          <w:lang/>
        </w:rPr>
      </w:pPr>
      <w:r>
        <w:rPr>
          <w:rFonts w:ascii="楷体_GB2312" w:eastAsia="楷体_GB2312" w:hAnsi="楷体_GB2312" w:cs="楷体_GB2312"/>
          <w:kern w:val="0"/>
          <w:sz w:val="32"/>
          <w:szCs w:val="32"/>
        </w:rPr>
        <w:t>（二）创新能力进一步提升。</w:t>
      </w:r>
      <w:r>
        <w:rPr>
          <w:rFonts w:ascii="Times New Roman" w:eastAsia="仿宋_GB2312" w:hAnsi="Times New Roman"/>
          <w:color w:val="000000"/>
          <w:kern w:val="0"/>
          <w:sz w:val="32"/>
          <w:szCs w:val="32"/>
          <w:lang/>
        </w:rPr>
        <w:t>依托上海交通大学材料科学与工程学院、上海市先进高温材料及其精密成形重点实验室、南京航空航天大学无锡研究院、清华大学无锡应用技术研究院、中航工业航空动力控制系统研究所、雷华电子技术研究所等航空领域相关高校和研究</w:t>
      </w:r>
      <w:r>
        <w:rPr>
          <w:rFonts w:ascii="Times New Roman" w:eastAsia="仿宋_GB2312" w:hAnsi="Times New Roman"/>
          <w:color w:val="000000"/>
          <w:kern w:val="0"/>
          <w:sz w:val="32"/>
          <w:szCs w:val="32"/>
          <w:lang/>
        </w:rPr>
        <w:t>机构，大力发展通航研发和制造，建设一批通用航空领域高水平科技创新与技术服务平台。</w:t>
      </w:r>
    </w:p>
    <w:p w:rsidR="00F71629" w:rsidRDefault="00212801">
      <w:pPr>
        <w:widowControl/>
        <w:spacing w:line="560" w:lineRule="exact"/>
        <w:ind w:firstLineChars="200" w:firstLine="640"/>
        <w:jc w:val="left"/>
        <w:rPr>
          <w:rFonts w:ascii="Times New Roman" w:eastAsia="仿宋_GB2312" w:hAnsi="Times New Roman"/>
          <w:color w:val="000000"/>
          <w:kern w:val="0"/>
          <w:sz w:val="32"/>
          <w:szCs w:val="32"/>
          <w:lang/>
        </w:rPr>
      </w:pPr>
      <w:r>
        <w:rPr>
          <w:rFonts w:ascii="楷体_GB2312" w:eastAsia="楷体_GB2312" w:hAnsi="楷体_GB2312" w:cs="楷体_GB2312"/>
          <w:kern w:val="0"/>
          <w:sz w:val="32"/>
          <w:szCs w:val="32"/>
        </w:rPr>
        <w:t>（三）产业布局进一步完善。</w:t>
      </w:r>
      <w:r>
        <w:rPr>
          <w:rFonts w:ascii="Times New Roman" w:eastAsia="仿宋_GB2312" w:hAnsi="Times New Roman"/>
          <w:color w:val="000000"/>
          <w:kern w:val="0"/>
          <w:sz w:val="32"/>
          <w:szCs w:val="32"/>
          <w:lang/>
        </w:rPr>
        <w:t>加快推进丁蜀航空产业园建设，全力创建国家级通用航空产业综合示范园区。围绕通用航空产业，以及上、中、下游产业链的延伸配套产业，打造一批特色产业园区，持续推动产业链集聚发展、协同发展。</w:t>
      </w:r>
    </w:p>
    <w:p w:rsidR="00F71629" w:rsidRDefault="00212801">
      <w:pPr>
        <w:spacing w:line="560" w:lineRule="exact"/>
        <w:ind w:firstLineChars="200" w:firstLine="640"/>
        <w:rPr>
          <w:rFonts w:ascii="黑体" w:eastAsia="黑体" w:hAnsi="黑体" w:cs="黑体"/>
          <w:sz w:val="32"/>
          <w:szCs w:val="32"/>
        </w:rPr>
      </w:pPr>
      <w:r>
        <w:rPr>
          <w:rFonts w:ascii="黑体" w:eastAsia="黑体" w:hAnsi="黑体" w:cs="黑体"/>
          <w:sz w:val="32"/>
          <w:szCs w:val="32"/>
        </w:rPr>
        <w:t>三、发展重点</w:t>
      </w:r>
    </w:p>
    <w:p w:rsidR="00F71629" w:rsidRDefault="00212801">
      <w:pPr>
        <w:widowControl/>
        <w:spacing w:line="560" w:lineRule="exact"/>
        <w:ind w:firstLineChars="200" w:firstLine="640"/>
        <w:jc w:val="left"/>
        <w:rPr>
          <w:rFonts w:ascii="Times New Roman" w:eastAsia="仿宋_GB2312" w:hAnsi="Times New Roman"/>
          <w:color w:val="000000"/>
          <w:kern w:val="0"/>
          <w:sz w:val="32"/>
          <w:szCs w:val="32"/>
          <w:lang/>
        </w:rPr>
      </w:pPr>
      <w:r>
        <w:rPr>
          <w:rFonts w:ascii="楷体_GB2312" w:eastAsia="楷体_GB2312" w:hAnsi="楷体_GB2312" w:cs="楷体_GB2312"/>
          <w:kern w:val="0"/>
          <w:sz w:val="32"/>
          <w:szCs w:val="32"/>
        </w:rPr>
        <w:t>（一）加快园区建设。</w:t>
      </w:r>
      <w:r>
        <w:rPr>
          <w:rFonts w:ascii="Times New Roman" w:eastAsia="仿宋_GB2312" w:hAnsi="Times New Roman"/>
          <w:color w:val="000000"/>
          <w:kern w:val="0"/>
          <w:sz w:val="32"/>
          <w:szCs w:val="32"/>
          <w:lang/>
        </w:rPr>
        <w:t>依托丁蜀航空产业园，加强与无锡交通产业集团的对接合作，全力推进机场运营区、生产制造区和通航小镇</w:t>
      </w:r>
      <w:r>
        <w:rPr>
          <w:rFonts w:ascii="Times New Roman" w:eastAsia="仿宋_GB2312" w:hAnsi="Times New Roman"/>
          <w:color w:val="000000"/>
          <w:kern w:val="0"/>
          <w:sz w:val="32"/>
          <w:szCs w:val="32"/>
          <w:lang/>
        </w:rPr>
        <w:t>3</w:t>
      </w:r>
      <w:r>
        <w:rPr>
          <w:rFonts w:ascii="Times New Roman" w:eastAsia="仿宋_GB2312" w:hAnsi="Times New Roman"/>
          <w:color w:val="000000"/>
          <w:kern w:val="0"/>
          <w:sz w:val="32"/>
          <w:szCs w:val="32"/>
          <w:lang/>
        </w:rPr>
        <w:t>个功能分区的规划建设，形成特色鲜明的</w:t>
      </w:r>
      <w:proofErr w:type="gramStart"/>
      <w:r>
        <w:rPr>
          <w:rFonts w:ascii="Times New Roman" w:eastAsia="仿宋_GB2312" w:hAnsi="Times New Roman"/>
          <w:color w:val="000000"/>
          <w:kern w:val="0"/>
          <w:sz w:val="32"/>
          <w:szCs w:val="32"/>
          <w:lang/>
        </w:rPr>
        <w:t>产城综合体</w:t>
      </w:r>
      <w:proofErr w:type="gramEnd"/>
      <w:r>
        <w:rPr>
          <w:rFonts w:ascii="Times New Roman" w:eastAsia="仿宋_GB2312" w:hAnsi="Times New Roman"/>
          <w:color w:val="000000"/>
          <w:kern w:val="0"/>
          <w:sz w:val="32"/>
          <w:szCs w:val="32"/>
          <w:lang/>
        </w:rPr>
        <w:t>。</w:t>
      </w:r>
    </w:p>
    <w:p w:rsidR="00F71629" w:rsidRDefault="00212801">
      <w:pPr>
        <w:pStyle w:val="a0"/>
        <w:spacing w:line="560" w:lineRule="exact"/>
        <w:ind w:firstLine="640"/>
        <w:rPr>
          <w:rFonts w:ascii="Times New Roman" w:eastAsia="仿宋_GB2312" w:hAnsi="Times New Roman"/>
          <w:color w:val="000000"/>
          <w:kern w:val="0"/>
          <w:sz w:val="32"/>
          <w:szCs w:val="32"/>
          <w:lang/>
        </w:rPr>
      </w:pPr>
      <w:r>
        <w:rPr>
          <w:rFonts w:ascii="楷体_GB2312" w:eastAsia="楷体_GB2312" w:hAnsi="楷体_GB2312" w:cs="楷体_GB2312"/>
          <w:kern w:val="0"/>
          <w:sz w:val="32"/>
          <w:szCs w:val="32"/>
        </w:rPr>
        <w:t>（二）发展航天航空制造。</w:t>
      </w:r>
      <w:r>
        <w:rPr>
          <w:rFonts w:ascii="Times New Roman" w:eastAsia="仿宋_GB2312" w:hAnsi="Times New Roman"/>
          <w:color w:val="000000"/>
          <w:kern w:val="0"/>
          <w:sz w:val="32"/>
          <w:szCs w:val="32"/>
          <w:lang/>
        </w:rPr>
        <w:t>重点发展飞机整机制造与装配、电动垂直起降飞行器制造、飞机改装与维修、飞机发动机及其他零部件、航空材料、航空电子等航空制造业。同时，积极推动基于北斗的卫星产业和航空航天产业关键核心零部件的研究开发，打造在国内有一定影响力的高端配套产业基地。</w:t>
      </w:r>
    </w:p>
    <w:p w:rsidR="00F71629" w:rsidRDefault="00212801">
      <w:pPr>
        <w:pStyle w:val="a0"/>
        <w:spacing w:line="560" w:lineRule="exact"/>
        <w:ind w:firstLine="640"/>
        <w:rPr>
          <w:rFonts w:ascii="Times New Roman" w:eastAsia="仿宋_GB2312" w:hAnsi="Times New Roman"/>
          <w:color w:val="000000"/>
          <w:kern w:val="0"/>
          <w:sz w:val="32"/>
          <w:szCs w:val="32"/>
          <w:lang/>
        </w:rPr>
      </w:pPr>
      <w:r>
        <w:rPr>
          <w:rFonts w:ascii="楷体_GB2312" w:eastAsia="楷体_GB2312" w:hAnsi="楷体_GB2312" w:cs="楷体_GB2312"/>
          <w:kern w:val="0"/>
          <w:sz w:val="32"/>
          <w:szCs w:val="32"/>
        </w:rPr>
        <w:t>（三）发展低空经济。</w:t>
      </w:r>
      <w:r>
        <w:rPr>
          <w:rFonts w:ascii="Times New Roman" w:eastAsia="仿宋_GB2312" w:hAnsi="Times New Roman"/>
          <w:color w:val="000000"/>
          <w:kern w:val="0"/>
          <w:sz w:val="32"/>
          <w:szCs w:val="32"/>
          <w:lang/>
        </w:rPr>
        <w:t>大力发展公（商）</w:t>
      </w:r>
      <w:proofErr w:type="gramStart"/>
      <w:r>
        <w:rPr>
          <w:rFonts w:ascii="Times New Roman" w:eastAsia="仿宋_GB2312" w:hAnsi="Times New Roman"/>
          <w:color w:val="000000"/>
          <w:kern w:val="0"/>
          <w:sz w:val="32"/>
          <w:szCs w:val="32"/>
          <w:lang/>
        </w:rPr>
        <w:t>务</w:t>
      </w:r>
      <w:proofErr w:type="gramEnd"/>
      <w:r>
        <w:rPr>
          <w:rFonts w:ascii="Times New Roman" w:eastAsia="仿宋_GB2312" w:hAnsi="Times New Roman"/>
          <w:color w:val="000000"/>
          <w:kern w:val="0"/>
          <w:sz w:val="32"/>
          <w:szCs w:val="32"/>
          <w:lang/>
        </w:rPr>
        <w:t>飞行、通勤飞行、旅游飞行、航空培训、物流和应急救援等多种形式的通用</w:t>
      </w:r>
      <w:r>
        <w:rPr>
          <w:rFonts w:ascii="Times New Roman" w:eastAsia="仿宋_GB2312" w:hAnsi="Times New Roman"/>
          <w:color w:val="000000"/>
          <w:kern w:val="0"/>
          <w:sz w:val="32"/>
          <w:szCs w:val="32"/>
          <w:lang/>
        </w:rPr>
        <w:lastRenderedPageBreak/>
        <w:t>航空业务，打造通用航空服务中心和通勤运营枢纽。推动无人机与各种产业形态加快融合，积极探索无人机在各领域的应用场景，提前进行市场布局。</w:t>
      </w:r>
    </w:p>
    <w:p w:rsidR="00F71629" w:rsidRDefault="00212801">
      <w:pPr>
        <w:spacing w:line="560" w:lineRule="exact"/>
        <w:ind w:firstLineChars="200" w:firstLine="640"/>
        <w:rPr>
          <w:rFonts w:ascii="黑体" w:eastAsia="黑体" w:hAnsi="黑体" w:cs="黑体"/>
          <w:sz w:val="32"/>
          <w:szCs w:val="32"/>
        </w:rPr>
      </w:pPr>
      <w:r>
        <w:rPr>
          <w:rFonts w:ascii="黑体" w:eastAsia="黑体" w:hAnsi="黑体" w:cs="黑体"/>
          <w:sz w:val="32"/>
          <w:szCs w:val="32"/>
        </w:rPr>
        <w:t>四、发展措施</w:t>
      </w:r>
    </w:p>
    <w:p w:rsidR="00F71629" w:rsidRDefault="00212801">
      <w:pPr>
        <w:pStyle w:val="a0"/>
        <w:spacing w:line="560" w:lineRule="exact"/>
        <w:ind w:firstLine="640"/>
        <w:rPr>
          <w:rFonts w:ascii="楷体_GB2312" w:eastAsia="楷体_GB2312" w:hAnsi="楷体_GB2312" w:cs="楷体_GB2312"/>
          <w:kern w:val="0"/>
          <w:sz w:val="32"/>
          <w:szCs w:val="32"/>
        </w:rPr>
      </w:pPr>
      <w:r>
        <w:rPr>
          <w:rFonts w:ascii="楷体_GB2312" w:eastAsia="楷体_GB2312" w:hAnsi="楷体_GB2312" w:cs="楷体_GB2312"/>
          <w:kern w:val="0"/>
          <w:sz w:val="32"/>
          <w:szCs w:val="32"/>
        </w:rPr>
        <w:t>（一）做大做</w:t>
      </w:r>
      <w:proofErr w:type="gramStart"/>
      <w:r>
        <w:rPr>
          <w:rFonts w:ascii="楷体_GB2312" w:eastAsia="楷体_GB2312" w:hAnsi="楷体_GB2312" w:cs="楷体_GB2312"/>
          <w:kern w:val="0"/>
          <w:sz w:val="32"/>
          <w:szCs w:val="32"/>
        </w:rPr>
        <w:t>强产业</w:t>
      </w:r>
      <w:proofErr w:type="gramEnd"/>
      <w:r>
        <w:rPr>
          <w:rFonts w:ascii="楷体_GB2312" w:eastAsia="楷体_GB2312" w:hAnsi="楷体_GB2312" w:cs="楷体_GB2312"/>
          <w:kern w:val="0"/>
          <w:sz w:val="32"/>
          <w:szCs w:val="32"/>
        </w:rPr>
        <w:t>规</w:t>
      </w:r>
      <w:r>
        <w:rPr>
          <w:rFonts w:ascii="楷体_GB2312" w:eastAsia="楷体_GB2312" w:hAnsi="楷体_GB2312" w:cs="楷体_GB2312"/>
          <w:kern w:val="0"/>
          <w:sz w:val="32"/>
          <w:szCs w:val="32"/>
        </w:rPr>
        <w:t>模</w:t>
      </w:r>
    </w:p>
    <w:p w:rsidR="00F71629" w:rsidRDefault="00212801">
      <w:pPr>
        <w:widowControl/>
        <w:spacing w:line="560" w:lineRule="exact"/>
        <w:ind w:firstLineChars="200" w:firstLine="640"/>
        <w:jc w:val="left"/>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1.</w:t>
      </w:r>
      <w:r>
        <w:rPr>
          <w:rFonts w:ascii="Times New Roman" w:eastAsia="仿宋_GB2312" w:hAnsi="Times New Roman"/>
          <w:color w:val="000000"/>
          <w:kern w:val="0"/>
          <w:sz w:val="32"/>
          <w:szCs w:val="32"/>
          <w:lang/>
        </w:rPr>
        <w:t>巩固提升优势企业。重点发挥在新型复合材料、关键零部件、飞机整机制造与装配、整机验证测试等领域的先发优势，鼓励企业大力引进先进制造装备、技术和人才，提升智能制造水平；加大服务力度，推动重大项目建设，尽快释放后续产能，强化在相关领域的优势地位。（责任单位：市工业和信息化局、市科技局、市发展改革委，各园区、镇、街道）</w:t>
      </w:r>
    </w:p>
    <w:p w:rsidR="00F71629" w:rsidRDefault="00212801">
      <w:pPr>
        <w:widowControl/>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color w:val="000000"/>
          <w:kern w:val="0"/>
          <w:sz w:val="32"/>
          <w:szCs w:val="32"/>
          <w:lang/>
        </w:rPr>
        <w:t>2.</w:t>
      </w:r>
      <w:r>
        <w:rPr>
          <w:rFonts w:ascii="Times New Roman" w:eastAsia="仿宋_GB2312" w:hAnsi="Times New Roman"/>
          <w:color w:val="000000"/>
          <w:kern w:val="0"/>
          <w:sz w:val="32"/>
          <w:szCs w:val="32"/>
          <w:lang/>
        </w:rPr>
        <w:t>招引储备优质项目。聚焦产业</w:t>
      </w:r>
      <w:proofErr w:type="gramStart"/>
      <w:r>
        <w:rPr>
          <w:rFonts w:ascii="Times New Roman" w:eastAsia="仿宋_GB2312" w:hAnsi="Times New Roman"/>
          <w:color w:val="000000"/>
          <w:kern w:val="0"/>
          <w:sz w:val="32"/>
          <w:szCs w:val="32"/>
          <w:lang/>
        </w:rPr>
        <w:t>链关键</w:t>
      </w:r>
      <w:proofErr w:type="gramEnd"/>
      <w:r>
        <w:rPr>
          <w:rFonts w:ascii="Times New Roman" w:eastAsia="仿宋_GB2312" w:hAnsi="Times New Roman"/>
          <w:color w:val="000000"/>
          <w:kern w:val="0"/>
          <w:sz w:val="32"/>
          <w:szCs w:val="32"/>
          <w:lang/>
        </w:rPr>
        <w:t>环节，编制产业图谱，</w:t>
      </w:r>
      <w:proofErr w:type="gramStart"/>
      <w:r>
        <w:rPr>
          <w:rFonts w:ascii="Times New Roman" w:eastAsia="仿宋_GB2312" w:hAnsi="Times New Roman"/>
          <w:color w:val="000000"/>
          <w:kern w:val="0"/>
          <w:sz w:val="32"/>
          <w:szCs w:val="32"/>
          <w:lang/>
        </w:rPr>
        <w:t>大力引育通用</w:t>
      </w:r>
      <w:proofErr w:type="gramEnd"/>
      <w:r>
        <w:rPr>
          <w:rFonts w:ascii="Times New Roman" w:eastAsia="仿宋_GB2312" w:hAnsi="Times New Roman"/>
          <w:color w:val="000000"/>
          <w:kern w:val="0"/>
          <w:sz w:val="32"/>
          <w:szCs w:val="32"/>
          <w:lang/>
        </w:rPr>
        <w:t>航空整机、关键零部件、航空发动机以及机载设备与系统等相关企业。依托龙头企业及产业创新平台等机构，积极</w:t>
      </w:r>
      <w:proofErr w:type="gramStart"/>
      <w:r>
        <w:rPr>
          <w:rFonts w:ascii="Times New Roman" w:eastAsia="仿宋_GB2312" w:hAnsi="Times New Roman"/>
          <w:color w:val="000000"/>
          <w:kern w:val="0"/>
          <w:sz w:val="32"/>
          <w:szCs w:val="32"/>
          <w:lang/>
        </w:rPr>
        <w:t>引育行业</w:t>
      </w:r>
      <w:proofErr w:type="gramEnd"/>
      <w:r>
        <w:rPr>
          <w:rFonts w:ascii="Times New Roman" w:eastAsia="仿宋_GB2312" w:hAnsi="Times New Roman"/>
          <w:color w:val="000000"/>
          <w:kern w:val="0"/>
          <w:sz w:val="32"/>
          <w:szCs w:val="32"/>
          <w:lang/>
        </w:rPr>
        <w:t>内高成长型企业</w:t>
      </w:r>
      <w:r>
        <w:rPr>
          <w:rFonts w:ascii="Times New Roman" w:eastAsia="仿宋_GB2312" w:hAnsi="Times New Roman"/>
          <w:color w:val="000000"/>
          <w:kern w:val="0"/>
          <w:sz w:val="32"/>
          <w:szCs w:val="32"/>
          <w:lang/>
        </w:rPr>
        <w:t>及创业团队，鼓励企业向智能制造、工业软件开发、整机维修服务等产业</w:t>
      </w:r>
      <w:proofErr w:type="gramStart"/>
      <w:r>
        <w:rPr>
          <w:rFonts w:ascii="Times New Roman" w:eastAsia="仿宋_GB2312" w:hAnsi="Times New Roman"/>
          <w:color w:val="000000"/>
          <w:kern w:val="0"/>
          <w:sz w:val="32"/>
          <w:szCs w:val="32"/>
          <w:lang/>
        </w:rPr>
        <w:t>链领域</w:t>
      </w:r>
      <w:proofErr w:type="gramEnd"/>
      <w:r>
        <w:rPr>
          <w:rFonts w:ascii="Times New Roman" w:eastAsia="仿宋_GB2312" w:hAnsi="Times New Roman"/>
          <w:color w:val="000000"/>
          <w:kern w:val="0"/>
          <w:sz w:val="32"/>
          <w:szCs w:val="32"/>
          <w:lang/>
        </w:rPr>
        <w:t>延伸，进一步补齐产业链短板。（责任单位：市工业和信息化局、市科技局、</w:t>
      </w:r>
      <w:proofErr w:type="gramStart"/>
      <w:r>
        <w:rPr>
          <w:rFonts w:ascii="Times New Roman" w:eastAsia="仿宋_GB2312" w:hAnsi="Times New Roman"/>
          <w:color w:val="000000"/>
          <w:kern w:val="0"/>
          <w:sz w:val="32"/>
          <w:szCs w:val="32"/>
          <w:lang/>
        </w:rPr>
        <w:t>市投促</w:t>
      </w:r>
      <w:proofErr w:type="gramEnd"/>
      <w:r>
        <w:rPr>
          <w:rFonts w:ascii="Times New Roman" w:eastAsia="仿宋_GB2312" w:hAnsi="Times New Roman"/>
          <w:color w:val="000000"/>
          <w:kern w:val="0"/>
          <w:sz w:val="32"/>
          <w:szCs w:val="32"/>
          <w:lang/>
        </w:rPr>
        <w:t>中心，各园区、镇、街道）</w:t>
      </w:r>
      <w:r>
        <w:rPr>
          <w:rFonts w:ascii="Times New Roman" w:eastAsia="仿宋_GB2312" w:hAnsi="Times New Roman"/>
          <w:color w:val="000000"/>
          <w:kern w:val="0"/>
          <w:sz w:val="32"/>
          <w:szCs w:val="32"/>
          <w:lang/>
        </w:rPr>
        <w:t xml:space="preserve"> </w:t>
      </w:r>
    </w:p>
    <w:p w:rsidR="00F71629" w:rsidRDefault="00212801">
      <w:pPr>
        <w:widowControl/>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color w:val="000000"/>
          <w:kern w:val="0"/>
          <w:sz w:val="32"/>
          <w:szCs w:val="32"/>
          <w:lang/>
        </w:rPr>
        <w:t>3.</w:t>
      </w:r>
      <w:r>
        <w:rPr>
          <w:rFonts w:ascii="Times New Roman" w:eastAsia="仿宋_GB2312" w:hAnsi="Times New Roman"/>
          <w:color w:val="000000"/>
          <w:kern w:val="0"/>
          <w:sz w:val="32"/>
          <w:szCs w:val="32"/>
          <w:lang/>
        </w:rPr>
        <w:t>加强产业集群配套协作。以产业链为纽带，推动企业加快建设产、学、</w:t>
      </w:r>
      <w:proofErr w:type="gramStart"/>
      <w:r>
        <w:rPr>
          <w:rFonts w:ascii="Times New Roman" w:eastAsia="仿宋_GB2312" w:hAnsi="Times New Roman"/>
          <w:color w:val="000000"/>
          <w:kern w:val="0"/>
          <w:sz w:val="32"/>
          <w:szCs w:val="32"/>
          <w:lang/>
        </w:rPr>
        <w:t>研</w:t>
      </w:r>
      <w:proofErr w:type="gramEnd"/>
      <w:r>
        <w:rPr>
          <w:rFonts w:ascii="Times New Roman" w:eastAsia="仿宋_GB2312" w:hAnsi="Times New Roman"/>
          <w:color w:val="000000"/>
          <w:kern w:val="0"/>
          <w:sz w:val="32"/>
          <w:szCs w:val="32"/>
          <w:lang/>
        </w:rPr>
        <w:t>、用紧密结合的可持续发展的协同创新产业体系，在上下游产品间建立配套协作机制，着力提高本地配套协作水平，形成平台共享、产品互通的通用航空产业</w:t>
      </w:r>
      <w:proofErr w:type="gramStart"/>
      <w:r>
        <w:rPr>
          <w:rFonts w:ascii="Times New Roman" w:eastAsia="仿宋_GB2312" w:hAnsi="Times New Roman"/>
          <w:color w:val="000000"/>
          <w:kern w:val="0"/>
          <w:sz w:val="32"/>
          <w:szCs w:val="32"/>
          <w:lang/>
        </w:rPr>
        <w:t>链合作</w:t>
      </w:r>
      <w:proofErr w:type="gramEnd"/>
      <w:r>
        <w:rPr>
          <w:rFonts w:ascii="Times New Roman" w:eastAsia="仿宋_GB2312" w:hAnsi="Times New Roman"/>
          <w:color w:val="000000"/>
          <w:kern w:val="0"/>
          <w:sz w:val="32"/>
          <w:szCs w:val="32"/>
          <w:lang/>
        </w:rPr>
        <w:t>模式，</w:t>
      </w:r>
      <w:r>
        <w:rPr>
          <w:rFonts w:ascii="Times New Roman" w:eastAsia="仿宋_GB2312" w:hAnsi="Times New Roman"/>
          <w:color w:val="000000"/>
          <w:kern w:val="0"/>
          <w:sz w:val="32"/>
          <w:szCs w:val="32"/>
          <w:lang/>
        </w:rPr>
        <w:lastRenderedPageBreak/>
        <w:t>提升产业链韧性和整体竞争力。（责任单位：市工业和信息化局、市科技局，各园区、镇、街道）</w:t>
      </w:r>
    </w:p>
    <w:p w:rsidR="00F71629" w:rsidRDefault="00212801">
      <w:pPr>
        <w:pStyle w:val="a0"/>
        <w:spacing w:line="560" w:lineRule="exact"/>
        <w:ind w:firstLine="640"/>
        <w:rPr>
          <w:rFonts w:ascii="楷体_GB2312" w:eastAsia="楷体_GB2312" w:hAnsi="楷体_GB2312" w:cs="楷体_GB2312"/>
          <w:kern w:val="0"/>
          <w:sz w:val="32"/>
          <w:szCs w:val="32"/>
        </w:rPr>
      </w:pPr>
      <w:r>
        <w:rPr>
          <w:rFonts w:ascii="楷体_GB2312" w:eastAsia="楷体_GB2312" w:hAnsi="楷体_GB2312" w:cs="楷体_GB2312"/>
          <w:kern w:val="0"/>
          <w:sz w:val="32"/>
          <w:szCs w:val="32"/>
        </w:rPr>
        <w:t>（二）提升产业</w:t>
      </w:r>
      <w:proofErr w:type="gramStart"/>
      <w:r>
        <w:rPr>
          <w:rFonts w:ascii="楷体_GB2312" w:eastAsia="楷体_GB2312" w:hAnsi="楷体_GB2312" w:cs="楷体_GB2312"/>
          <w:kern w:val="0"/>
          <w:sz w:val="32"/>
          <w:szCs w:val="32"/>
        </w:rPr>
        <w:t>链创新</w:t>
      </w:r>
      <w:proofErr w:type="gramEnd"/>
      <w:r>
        <w:rPr>
          <w:rFonts w:ascii="楷体_GB2312" w:eastAsia="楷体_GB2312" w:hAnsi="楷体_GB2312" w:cs="楷体_GB2312"/>
          <w:kern w:val="0"/>
          <w:sz w:val="32"/>
          <w:szCs w:val="32"/>
        </w:rPr>
        <w:t>能力</w:t>
      </w:r>
    </w:p>
    <w:p w:rsidR="00F71629" w:rsidRDefault="00212801">
      <w:pPr>
        <w:widowControl/>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color w:val="000000"/>
          <w:kern w:val="0"/>
          <w:sz w:val="32"/>
          <w:szCs w:val="32"/>
          <w:lang/>
        </w:rPr>
        <w:t>4.</w:t>
      </w:r>
      <w:r>
        <w:rPr>
          <w:rFonts w:ascii="Times New Roman" w:eastAsia="仿宋_GB2312" w:hAnsi="Times New Roman"/>
          <w:color w:val="000000"/>
          <w:kern w:val="0"/>
          <w:sz w:val="32"/>
          <w:szCs w:val="32"/>
          <w:lang/>
        </w:rPr>
        <w:t>支持</w:t>
      </w:r>
      <w:r>
        <w:rPr>
          <w:rFonts w:ascii="Times New Roman" w:eastAsia="仿宋_GB2312" w:hAnsi="Times New Roman"/>
          <w:color w:val="000000"/>
          <w:kern w:val="0"/>
          <w:sz w:val="32"/>
          <w:szCs w:val="32"/>
          <w:lang/>
        </w:rPr>
        <w:t>企业提升核心创新能力。强化企业产业技术创新主体地位，鼓励企业加大研发投入，申报专精特新企业、高新技术企业。聚焦重点领域，率先突破通用航空产业</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卡脖子</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环节，实施创新型产业化技术攻关，抢先掌握一批核心技术。依托创新能力突出的领军企业和科研院所构建设施设备共享的创新合作机制，开展产学研合作，联合突破制约产业发展的共性关键技术。鼓励优势企业从低端产品向高端产品转变，向产业中高端跃升，形成一批国家级创新技术成果。（责任单位：市科技局、市工业和信息化局，各园区、镇、街道）</w:t>
      </w:r>
    </w:p>
    <w:p w:rsidR="00F71629" w:rsidRDefault="00212801">
      <w:pPr>
        <w:widowControl/>
        <w:spacing w:line="560" w:lineRule="exact"/>
        <w:ind w:firstLineChars="200" w:firstLine="640"/>
        <w:jc w:val="left"/>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5.</w:t>
      </w:r>
      <w:r>
        <w:rPr>
          <w:rFonts w:ascii="Times New Roman" w:eastAsia="仿宋_GB2312" w:hAnsi="Times New Roman"/>
          <w:color w:val="000000"/>
          <w:kern w:val="0"/>
          <w:sz w:val="32"/>
          <w:szCs w:val="32"/>
          <w:lang/>
        </w:rPr>
        <w:t>鼓励企业参与国家</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两机</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重大专项。围绕国</w:t>
      </w:r>
      <w:r>
        <w:rPr>
          <w:rFonts w:ascii="Times New Roman" w:eastAsia="仿宋_GB2312" w:hAnsi="Times New Roman"/>
          <w:color w:val="000000"/>
          <w:kern w:val="0"/>
          <w:sz w:val="32"/>
          <w:szCs w:val="32"/>
          <w:lang/>
        </w:rPr>
        <w:t>家安全和国防科技重大战略需求，引导企业参与或承担具有战略性、带动性、全局性的重大共性关键技术攻关，召集高水平人才，融合多渠道资金，实现跨越式发展。（责任单位：市工业和信息化局、市发展改革委、市科技局，各园区、镇、街道）</w:t>
      </w:r>
    </w:p>
    <w:p w:rsidR="00F71629" w:rsidRDefault="00212801">
      <w:pPr>
        <w:pStyle w:val="a0"/>
        <w:spacing w:line="560" w:lineRule="exact"/>
        <w:ind w:firstLine="640"/>
        <w:rPr>
          <w:rFonts w:ascii="楷体_GB2312" w:eastAsia="楷体_GB2312" w:hAnsi="楷体_GB2312" w:cs="楷体_GB2312"/>
          <w:kern w:val="0"/>
          <w:sz w:val="32"/>
          <w:szCs w:val="32"/>
        </w:rPr>
      </w:pPr>
      <w:r>
        <w:rPr>
          <w:rFonts w:ascii="楷体_GB2312" w:eastAsia="楷体_GB2312" w:hAnsi="楷体_GB2312" w:cs="楷体_GB2312"/>
          <w:kern w:val="0"/>
          <w:sz w:val="32"/>
          <w:szCs w:val="32"/>
        </w:rPr>
        <w:t>（三）打造产业链集聚生态</w:t>
      </w:r>
    </w:p>
    <w:p w:rsidR="00F71629" w:rsidRDefault="00212801">
      <w:pPr>
        <w:widowControl/>
        <w:spacing w:line="560" w:lineRule="exact"/>
        <w:ind w:firstLineChars="200" w:firstLine="640"/>
        <w:jc w:val="left"/>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6.</w:t>
      </w:r>
      <w:r>
        <w:rPr>
          <w:rFonts w:ascii="Times New Roman" w:eastAsia="仿宋_GB2312" w:hAnsi="Times New Roman"/>
          <w:color w:val="000000"/>
          <w:kern w:val="0"/>
          <w:sz w:val="32"/>
          <w:szCs w:val="32"/>
          <w:lang/>
        </w:rPr>
        <w:t>加快丁蜀航空产业园建设。全力推进机场运营区、生产制造区和通航小镇</w:t>
      </w:r>
      <w:r>
        <w:rPr>
          <w:rFonts w:ascii="Times New Roman" w:eastAsia="仿宋_GB2312" w:hAnsi="Times New Roman"/>
          <w:color w:val="000000"/>
          <w:kern w:val="0"/>
          <w:sz w:val="32"/>
          <w:szCs w:val="32"/>
          <w:lang/>
        </w:rPr>
        <w:t>3</w:t>
      </w:r>
      <w:r>
        <w:rPr>
          <w:rFonts w:ascii="Times New Roman" w:eastAsia="仿宋_GB2312" w:hAnsi="Times New Roman"/>
          <w:color w:val="000000"/>
          <w:kern w:val="0"/>
          <w:sz w:val="32"/>
          <w:szCs w:val="32"/>
          <w:lang/>
        </w:rPr>
        <w:t>个功能分区的规划建设，加快园区组织运营机构到位，实施</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管委会</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运营公司</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运营模式，建设集航空产业标准厂房、研发中心、</w:t>
      </w:r>
      <w:proofErr w:type="gramStart"/>
      <w:r>
        <w:rPr>
          <w:rFonts w:ascii="Times New Roman" w:eastAsia="仿宋_GB2312" w:hAnsi="Times New Roman"/>
          <w:color w:val="000000"/>
          <w:kern w:val="0"/>
          <w:sz w:val="32"/>
          <w:szCs w:val="32"/>
          <w:lang/>
        </w:rPr>
        <w:t>科创孵化器</w:t>
      </w:r>
      <w:proofErr w:type="gramEnd"/>
      <w:r>
        <w:rPr>
          <w:rFonts w:ascii="Times New Roman" w:eastAsia="仿宋_GB2312" w:hAnsi="Times New Roman"/>
          <w:color w:val="000000"/>
          <w:kern w:val="0"/>
          <w:sz w:val="32"/>
          <w:szCs w:val="32"/>
          <w:lang/>
        </w:rPr>
        <w:t>、通航运营商</w:t>
      </w:r>
      <w:r>
        <w:rPr>
          <w:rFonts w:ascii="Times New Roman" w:eastAsia="仿宋_GB2312" w:hAnsi="Times New Roman"/>
          <w:color w:val="000000"/>
          <w:w w:val="99"/>
          <w:kern w:val="0"/>
          <w:sz w:val="32"/>
          <w:szCs w:val="32"/>
          <w:lang/>
        </w:rPr>
        <w:t>务中心、产业邻里中心于一体的国际化航空产业先行示范</w:t>
      </w:r>
      <w:r>
        <w:rPr>
          <w:rFonts w:ascii="Times New Roman" w:eastAsia="仿宋_GB2312" w:hAnsi="Times New Roman"/>
          <w:color w:val="000000"/>
          <w:kern w:val="0"/>
          <w:sz w:val="32"/>
          <w:szCs w:val="32"/>
          <w:lang/>
        </w:rPr>
        <w:t>区。（责任单位：市</w:t>
      </w:r>
      <w:r>
        <w:rPr>
          <w:rFonts w:ascii="Times New Roman" w:eastAsia="仿宋_GB2312" w:hAnsi="Times New Roman"/>
          <w:color w:val="000000"/>
          <w:kern w:val="0"/>
          <w:sz w:val="32"/>
          <w:szCs w:val="32"/>
          <w:lang/>
        </w:rPr>
        <w:lastRenderedPageBreak/>
        <w:t>工业和信息化局、市科技局、市自然资源规划局、市住房城乡建设局、市交通运输局，丁蜀镇）</w:t>
      </w:r>
    </w:p>
    <w:p w:rsidR="00F71629" w:rsidRDefault="00212801">
      <w:pPr>
        <w:widowControl/>
        <w:spacing w:line="560" w:lineRule="exact"/>
        <w:ind w:firstLineChars="200" w:firstLine="640"/>
        <w:jc w:val="left"/>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7.</w:t>
      </w:r>
      <w:r>
        <w:rPr>
          <w:rFonts w:ascii="Times New Roman" w:eastAsia="仿宋_GB2312" w:hAnsi="Times New Roman"/>
          <w:color w:val="000000"/>
          <w:kern w:val="0"/>
          <w:sz w:val="32"/>
          <w:szCs w:val="32"/>
          <w:lang/>
        </w:rPr>
        <w:t>加快</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智改数转绿提</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步伐。鼓励数字赋能产业变革，推进通用航空领先技术与</w:t>
      </w:r>
      <w:r>
        <w:rPr>
          <w:rFonts w:ascii="Times New Roman" w:eastAsia="仿宋_GB2312" w:hAnsi="Times New Roman"/>
          <w:color w:val="000000"/>
          <w:kern w:val="0"/>
          <w:sz w:val="32"/>
          <w:szCs w:val="32"/>
          <w:lang/>
        </w:rPr>
        <w:t>5G</w:t>
      </w:r>
      <w:r>
        <w:rPr>
          <w:rFonts w:ascii="Times New Roman" w:eastAsia="仿宋_GB2312" w:hAnsi="Times New Roman"/>
          <w:color w:val="000000"/>
          <w:kern w:val="0"/>
          <w:sz w:val="32"/>
          <w:szCs w:val="32"/>
          <w:lang/>
        </w:rPr>
        <w:t>、人工智能、工业互联网等新一代信息技术深度融合，加速智能制造、新场景应用、数据共享等发展。支持企业对</w:t>
      </w:r>
      <w:proofErr w:type="gramStart"/>
      <w:r>
        <w:rPr>
          <w:rFonts w:ascii="Times New Roman" w:eastAsia="仿宋_GB2312" w:hAnsi="Times New Roman"/>
          <w:color w:val="000000"/>
          <w:kern w:val="0"/>
          <w:sz w:val="32"/>
          <w:szCs w:val="32"/>
          <w:lang/>
        </w:rPr>
        <w:t>标国际</w:t>
      </w:r>
      <w:proofErr w:type="gramEnd"/>
      <w:r>
        <w:rPr>
          <w:rFonts w:ascii="Times New Roman" w:eastAsia="仿宋_GB2312" w:hAnsi="Times New Roman"/>
          <w:color w:val="000000"/>
          <w:kern w:val="0"/>
          <w:sz w:val="32"/>
          <w:szCs w:val="32"/>
          <w:lang/>
        </w:rPr>
        <w:t>国内先进企业，推动通用航空产业数字化转型。探索发展通用航空产业数字新技术、新产业、新业态、新模式。（责任单位：市工业和信息化局、市科技局，各园区、镇、街道）</w:t>
      </w:r>
    </w:p>
    <w:p w:rsidR="00F71629" w:rsidRDefault="00212801">
      <w:pPr>
        <w:widowControl/>
        <w:spacing w:line="560" w:lineRule="exact"/>
        <w:ind w:firstLineChars="200" w:firstLine="640"/>
        <w:jc w:val="left"/>
        <w:rPr>
          <w:rFonts w:ascii="Times New Roman" w:eastAsia="仿宋_GB2312" w:hAnsi="Times New Roman"/>
          <w:color w:val="000000"/>
          <w:kern w:val="0"/>
          <w:sz w:val="32"/>
          <w:szCs w:val="32"/>
          <w:lang/>
        </w:rPr>
      </w:pPr>
      <w:r>
        <w:rPr>
          <w:rFonts w:ascii="Times New Roman" w:eastAsia="仿宋_GB2312" w:hAnsi="Times New Roman"/>
          <w:color w:val="000000"/>
          <w:kern w:val="0"/>
          <w:sz w:val="32"/>
          <w:szCs w:val="32"/>
          <w:lang/>
        </w:rPr>
        <w:t>8.</w:t>
      </w:r>
      <w:r>
        <w:rPr>
          <w:rFonts w:ascii="Times New Roman" w:eastAsia="仿宋_GB2312" w:hAnsi="Times New Roman"/>
          <w:color w:val="000000"/>
          <w:kern w:val="0"/>
          <w:sz w:val="32"/>
          <w:szCs w:val="32"/>
          <w:lang/>
        </w:rPr>
        <w:t>推动军民融合协同发展。鼓励企业参与国防科技工业创新，积极主动</w:t>
      </w:r>
      <w:proofErr w:type="gramStart"/>
      <w:r>
        <w:rPr>
          <w:rFonts w:ascii="Times New Roman" w:eastAsia="仿宋_GB2312" w:hAnsi="Times New Roman"/>
          <w:color w:val="000000"/>
          <w:kern w:val="0"/>
          <w:sz w:val="32"/>
          <w:szCs w:val="32"/>
          <w:lang/>
        </w:rPr>
        <w:t>与</w:t>
      </w:r>
      <w:r>
        <w:rPr>
          <w:rFonts w:ascii="Times New Roman" w:eastAsia="仿宋_GB2312" w:hAnsi="Times New Roman"/>
          <w:color w:val="000000"/>
          <w:kern w:val="0"/>
          <w:sz w:val="32"/>
          <w:szCs w:val="32"/>
          <w:lang/>
        </w:rPr>
        <w:t>央企</w:t>
      </w:r>
      <w:proofErr w:type="gramEnd"/>
      <w:r>
        <w:rPr>
          <w:rFonts w:ascii="Times New Roman" w:eastAsia="仿宋_GB2312" w:hAnsi="Times New Roman"/>
          <w:color w:val="000000"/>
          <w:kern w:val="0"/>
          <w:sz w:val="32"/>
          <w:szCs w:val="32"/>
          <w:lang/>
        </w:rPr>
        <w:t>、国企开展基础研究和前沿技术研究协同攻关；以重大任务军民协同攻关为牵引，推动试验设施、关键设备等基础设施共享公用；积极培育</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民参军</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企业，加强军民信息共享和技术交流，推进通用航空产业领域先进技术成果双向转化应用，构建</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政府主导、需求牵引、市场运作、军民融合发展</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的运行体系，实现军民资源互通共享和互相支撑、有效转化。（责任单位：市工业和信息化局、市发展改革委、市科技局，各园区、镇、街道）</w:t>
      </w:r>
      <w:r>
        <w:rPr>
          <w:rFonts w:ascii="Times New Roman" w:eastAsia="仿宋_GB2312" w:hAnsi="Times New Roman"/>
          <w:color w:val="000000"/>
          <w:kern w:val="0"/>
          <w:sz w:val="32"/>
          <w:szCs w:val="32"/>
          <w:lang/>
        </w:rPr>
        <w:t xml:space="preserve"> </w:t>
      </w:r>
    </w:p>
    <w:p w:rsidR="00F71629" w:rsidRDefault="00212801">
      <w:pPr>
        <w:widowControl/>
        <w:spacing w:line="560" w:lineRule="exact"/>
        <w:ind w:firstLineChars="200" w:firstLine="640"/>
        <w:jc w:val="left"/>
        <w:rPr>
          <w:rFonts w:ascii="Times New Roman" w:eastAsia="仿宋_GB2312" w:hAnsi="Times New Roman"/>
          <w:sz w:val="32"/>
          <w:szCs w:val="32"/>
        </w:rPr>
      </w:pPr>
      <w:r>
        <w:rPr>
          <w:rFonts w:ascii="Times New Roman" w:eastAsia="仿宋_GB2312" w:hAnsi="Times New Roman"/>
          <w:color w:val="000000"/>
          <w:kern w:val="0"/>
          <w:sz w:val="32"/>
          <w:szCs w:val="32"/>
          <w:lang/>
        </w:rPr>
        <w:t>9.</w:t>
      </w:r>
      <w:r>
        <w:rPr>
          <w:rFonts w:ascii="Times New Roman" w:eastAsia="仿宋_GB2312" w:hAnsi="Times New Roman"/>
          <w:color w:val="000000"/>
          <w:kern w:val="0"/>
          <w:sz w:val="32"/>
          <w:szCs w:val="32"/>
          <w:lang/>
        </w:rPr>
        <w:t>鼓励开展产业交流合作活动。鼓励企业组团参加国内大型展会、产业论坛等活动，推动企业与航空工业、中国航发、</w:t>
      </w:r>
      <w:proofErr w:type="gramStart"/>
      <w:r>
        <w:rPr>
          <w:rFonts w:ascii="Times New Roman" w:eastAsia="仿宋_GB2312" w:hAnsi="Times New Roman"/>
          <w:color w:val="000000"/>
          <w:kern w:val="0"/>
          <w:sz w:val="32"/>
          <w:szCs w:val="32"/>
          <w:lang/>
        </w:rPr>
        <w:t>中国商飞等</w:t>
      </w:r>
      <w:proofErr w:type="gramEnd"/>
      <w:r>
        <w:rPr>
          <w:rFonts w:ascii="Times New Roman" w:eastAsia="仿宋_GB2312" w:hAnsi="Times New Roman"/>
          <w:color w:val="000000"/>
          <w:kern w:val="0"/>
          <w:sz w:val="32"/>
          <w:szCs w:val="32"/>
          <w:lang/>
        </w:rPr>
        <w:t>重点</w:t>
      </w:r>
      <w:proofErr w:type="gramStart"/>
      <w:r>
        <w:rPr>
          <w:rFonts w:ascii="Times New Roman" w:eastAsia="仿宋_GB2312" w:hAnsi="Times New Roman"/>
          <w:color w:val="000000"/>
          <w:kern w:val="0"/>
          <w:sz w:val="32"/>
          <w:szCs w:val="32"/>
          <w:lang/>
        </w:rPr>
        <w:t>央企开展</w:t>
      </w:r>
      <w:proofErr w:type="gramEnd"/>
      <w:r>
        <w:rPr>
          <w:rFonts w:ascii="Times New Roman" w:eastAsia="仿宋_GB2312" w:hAnsi="Times New Roman"/>
          <w:color w:val="000000"/>
          <w:kern w:val="0"/>
          <w:sz w:val="32"/>
          <w:szCs w:val="32"/>
          <w:lang/>
        </w:rPr>
        <w:t>供需对接、成果转化等产业合作活动；鼓励企业参与国际合作交流，提升国际化发展水平。（责任单</w:t>
      </w:r>
      <w:r>
        <w:rPr>
          <w:rFonts w:ascii="Times New Roman" w:eastAsia="仿宋_GB2312" w:hAnsi="Times New Roman"/>
          <w:color w:val="000000"/>
          <w:kern w:val="0"/>
          <w:sz w:val="32"/>
          <w:szCs w:val="32"/>
          <w:lang/>
        </w:rPr>
        <w:lastRenderedPageBreak/>
        <w:t>位：市工业和信息化局、市科技局、市商务局，各园区、镇、街道）</w:t>
      </w:r>
    </w:p>
    <w:p w:rsidR="00F71629" w:rsidRDefault="00212801">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五、保障措施</w:t>
      </w:r>
    </w:p>
    <w:p w:rsidR="00F71629" w:rsidRDefault="00212801">
      <w:pPr>
        <w:widowControl/>
        <w:spacing w:line="560" w:lineRule="exact"/>
        <w:ind w:firstLineChars="200" w:firstLine="640"/>
        <w:jc w:val="left"/>
        <w:rPr>
          <w:rFonts w:ascii="Times New Roman" w:eastAsia="仿宋_GB2312" w:hAnsi="Times New Roman"/>
          <w:color w:val="000000"/>
          <w:kern w:val="0"/>
          <w:sz w:val="32"/>
          <w:szCs w:val="32"/>
          <w:lang/>
        </w:rPr>
      </w:pPr>
      <w:r>
        <w:rPr>
          <w:rFonts w:ascii="楷体_GB2312" w:eastAsia="楷体_GB2312" w:hAnsi="楷体_GB2312" w:cs="楷体_GB2312"/>
          <w:kern w:val="0"/>
          <w:sz w:val="32"/>
          <w:szCs w:val="32"/>
        </w:rPr>
        <w:t>（一）加强工作统筹。</w:t>
      </w:r>
      <w:r>
        <w:rPr>
          <w:rFonts w:ascii="Times New Roman" w:eastAsia="仿宋_GB2312" w:hAnsi="Times New Roman"/>
          <w:color w:val="000000"/>
          <w:kern w:val="0"/>
          <w:sz w:val="32"/>
          <w:szCs w:val="32"/>
          <w:lang/>
        </w:rPr>
        <w:t>依托市通用航空产业工作专班领导推进作用，构建重大产业项目协同推进机制和快速落地联动响应机制。统筹协调重点板块、产业园区、骨干企业、科研院所等单位，加快推进重大项目建设，全力做大做</w:t>
      </w:r>
      <w:proofErr w:type="gramStart"/>
      <w:r>
        <w:rPr>
          <w:rFonts w:ascii="Times New Roman" w:eastAsia="仿宋_GB2312" w:hAnsi="Times New Roman"/>
          <w:color w:val="000000"/>
          <w:kern w:val="0"/>
          <w:sz w:val="32"/>
          <w:szCs w:val="32"/>
          <w:lang/>
        </w:rPr>
        <w:t>强产业</w:t>
      </w:r>
      <w:proofErr w:type="gramEnd"/>
      <w:r>
        <w:rPr>
          <w:rFonts w:ascii="Times New Roman" w:eastAsia="仿宋_GB2312" w:hAnsi="Times New Roman"/>
          <w:color w:val="000000"/>
          <w:kern w:val="0"/>
          <w:sz w:val="32"/>
          <w:szCs w:val="32"/>
          <w:lang/>
        </w:rPr>
        <w:t>规模。（责任单位：市通用航空产业发展工作专班）</w:t>
      </w:r>
      <w:r>
        <w:rPr>
          <w:rFonts w:ascii="Times New Roman" w:eastAsia="仿宋_GB2312" w:hAnsi="Times New Roman"/>
          <w:color w:val="000000"/>
          <w:kern w:val="0"/>
          <w:sz w:val="32"/>
          <w:szCs w:val="32"/>
          <w:lang/>
        </w:rPr>
        <w:t xml:space="preserve"> </w:t>
      </w:r>
    </w:p>
    <w:p w:rsidR="00F71629" w:rsidRDefault="00212801">
      <w:pPr>
        <w:pStyle w:val="a0"/>
        <w:spacing w:line="560" w:lineRule="exact"/>
        <w:ind w:firstLine="640"/>
        <w:rPr>
          <w:rFonts w:ascii="Times New Roman" w:eastAsia="仿宋_GB2312" w:hAnsi="Times New Roman"/>
          <w:color w:val="000000"/>
          <w:kern w:val="0"/>
          <w:sz w:val="32"/>
          <w:szCs w:val="32"/>
          <w:lang/>
        </w:rPr>
      </w:pPr>
      <w:r>
        <w:rPr>
          <w:rFonts w:ascii="楷体_GB2312" w:eastAsia="楷体_GB2312" w:hAnsi="楷体_GB2312" w:cs="楷体_GB2312"/>
          <w:kern w:val="0"/>
          <w:sz w:val="32"/>
          <w:szCs w:val="32"/>
        </w:rPr>
        <w:t>（二）强化政策扶持。</w:t>
      </w:r>
      <w:r>
        <w:rPr>
          <w:rFonts w:ascii="Times New Roman" w:eastAsia="仿宋_GB2312" w:hAnsi="Times New Roman"/>
          <w:color w:val="000000"/>
          <w:kern w:val="0"/>
          <w:sz w:val="32"/>
          <w:szCs w:val="32"/>
          <w:lang/>
        </w:rPr>
        <w:t>支持将重大优质项目优先列入市重大产业项目，给予资源要素保障。全</w:t>
      </w:r>
      <w:r>
        <w:rPr>
          <w:rFonts w:ascii="Times New Roman" w:eastAsia="仿宋_GB2312" w:hAnsi="Times New Roman"/>
          <w:color w:val="000000"/>
          <w:kern w:val="0"/>
          <w:sz w:val="32"/>
          <w:szCs w:val="32"/>
          <w:lang/>
        </w:rPr>
        <w:t>面贯彻落实《宜兴市政府关于支持现代产业发高质量发展的政策意见》等政策措施，切实发挥好财政资金的引导作用，加强产业、财政、土地、人才等政策协同，提升政策导向作用、发挥激励叠加效应。（责任单位：市工业和信息化局、市发展改革委、市财政局、市科技局、市人力资源社会保障局）</w:t>
      </w:r>
    </w:p>
    <w:p w:rsidR="00F71629" w:rsidRDefault="00212801">
      <w:pPr>
        <w:widowControl/>
        <w:spacing w:line="560" w:lineRule="exact"/>
        <w:ind w:firstLineChars="200" w:firstLine="640"/>
        <w:jc w:val="left"/>
        <w:rPr>
          <w:rFonts w:ascii="Times New Roman" w:eastAsia="仿宋_GB2312" w:hAnsi="Times New Roman"/>
          <w:color w:val="000000"/>
          <w:kern w:val="0"/>
          <w:sz w:val="32"/>
          <w:szCs w:val="32"/>
          <w:lang/>
        </w:rPr>
      </w:pPr>
      <w:r>
        <w:rPr>
          <w:rFonts w:ascii="楷体_GB2312" w:eastAsia="楷体_GB2312" w:hAnsi="楷体_GB2312" w:cs="楷体_GB2312" w:hint="eastAsia"/>
          <w:kern w:val="0"/>
          <w:sz w:val="32"/>
          <w:szCs w:val="32"/>
        </w:rPr>
        <w:t>（三）加大金融支撑</w:t>
      </w:r>
      <w:r>
        <w:rPr>
          <w:rFonts w:ascii="Times New Roman" w:eastAsia="仿宋_GB2312" w:hAnsi="Times New Roman"/>
          <w:kern w:val="0"/>
          <w:sz w:val="32"/>
          <w:szCs w:val="32"/>
        </w:rPr>
        <w:t>。</w:t>
      </w:r>
      <w:r>
        <w:rPr>
          <w:rFonts w:ascii="Times New Roman" w:eastAsia="仿宋_GB2312" w:hAnsi="Times New Roman"/>
          <w:color w:val="000000"/>
          <w:kern w:val="0"/>
          <w:sz w:val="32"/>
          <w:szCs w:val="32"/>
          <w:lang/>
        </w:rPr>
        <w:t>鼓励金融机构创新服务和金融产品，拓宽重大项目融资渠道。充分发挥市交通能源集团、</w:t>
      </w:r>
      <w:proofErr w:type="gramStart"/>
      <w:r>
        <w:rPr>
          <w:rFonts w:ascii="Times New Roman" w:eastAsia="仿宋_GB2312" w:hAnsi="Times New Roman"/>
          <w:color w:val="000000"/>
          <w:kern w:val="0"/>
          <w:sz w:val="32"/>
          <w:szCs w:val="32"/>
          <w:lang/>
        </w:rPr>
        <w:t>国控集团</w:t>
      </w:r>
      <w:proofErr w:type="gramEnd"/>
      <w:r>
        <w:rPr>
          <w:rFonts w:ascii="Times New Roman" w:eastAsia="仿宋_GB2312" w:hAnsi="Times New Roman"/>
          <w:color w:val="000000"/>
          <w:kern w:val="0"/>
          <w:sz w:val="32"/>
          <w:szCs w:val="32"/>
          <w:lang/>
        </w:rPr>
        <w:t>等国资平台作用，为</w:t>
      </w:r>
      <w:r>
        <w:rPr>
          <w:rFonts w:ascii="Times New Roman" w:eastAsia="仿宋_GB2312" w:hAnsi="Times New Roman"/>
          <w:color w:val="000000"/>
          <w:w w:val="99"/>
          <w:kern w:val="0"/>
          <w:sz w:val="32"/>
          <w:szCs w:val="32"/>
          <w:lang/>
        </w:rPr>
        <w:t>重大项目建设和</w:t>
      </w:r>
      <w:r>
        <w:rPr>
          <w:rFonts w:ascii="Times New Roman" w:eastAsia="仿宋_GB2312" w:hAnsi="Times New Roman"/>
          <w:color w:val="000000"/>
          <w:kern w:val="0"/>
          <w:sz w:val="32"/>
          <w:szCs w:val="32"/>
          <w:lang/>
        </w:rPr>
        <w:t>产业发展</w:t>
      </w:r>
      <w:r>
        <w:rPr>
          <w:rFonts w:ascii="Times New Roman" w:eastAsia="仿宋_GB2312" w:hAnsi="Times New Roman"/>
          <w:color w:val="000000"/>
          <w:w w:val="99"/>
          <w:kern w:val="0"/>
          <w:sz w:val="32"/>
          <w:szCs w:val="32"/>
          <w:lang/>
        </w:rPr>
        <w:t>提供支持。探索成立产业专项基</w:t>
      </w:r>
      <w:r>
        <w:rPr>
          <w:rFonts w:ascii="Times New Roman" w:eastAsia="仿宋_GB2312" w:hAnsi="Times New Roman"/>
          <w:color w:val="000000"/>
          <w:kern w:val="0"/>
          <w:sz w:val="32"/>
          <w:szCs w:val="32"/>
          <w:lang/>
        </w:rPr>
        <w:t>金，保障重点企业、重点项目发展落地，进一步发挥对产业发展的引导激励作用。</w:t>
      </w:r>
      <w:r>
        <w:rPr>
          <w:rFonts w:ascii="Times New Roman" w:eastAsia="仿宋_GB2312" w:hAnsi="Times New Roman"/>
          <w:color w:val="000000"/>
          <w:kern w:val="0"/>
          <w:sz w:val="32"/>
          <w:szCs w:val="32"/>
          <w:lang/>
        </w:rPr>
        <w:t>积极推动符合条件的通用航空企业上市融资。（责任单位：市工业和信息化局、市财政局、市国资办、市金融服务中心、无锡银保</w:t>
      </w:r>
      <w:proofErr w:type="gramStart"/>
      <w:r>
        <w:rPr>
          <w:rFonts w:ascii="Times New Roman" w:eastAsia="仿宋_GB2312" w:hAnsi="Times New Roman"/>
          <w:color w:val="000000"/>
          <w:kern w:val="0"/>
          <w:sz w:val="32"/>
          <w:szCs w:val="32"/>
          <w:lang/>
        </w:rPr>
        <w:t>监分局</w:t>
      </w:r>
      <w:proofErr w:type="gramEnd"/>
      <w:r>
        <w:rPr>
          <w:rFonts w:ascii="Times New Roman" w:eastAsia="仿宋_GB2312" w:hAnsi="Times New Roman"/>
          <w:color w:val="000000"/>
          <w:kern w:val="0"/>
          <w:sz w:val="32"/>
          <w:szCs w:val="32"/>
          <w:lang/>
        </w:rPr>
        <w:t>宜兴监管组</w:t>
      </w:r>
      <w:r>
        <w:rPr>
          <w:rFonts w:ascii="Times New Roman" w:eastAsia="仿宋_GB2312" w:hAnsi="Times New Roman"/>
          <w:color w:val="000000"/>
          <w:kern w:val="0"/>
          <w:sz w:val="32"/>
          <w:szCs w:val="32"/>
          <w:lang/>
        </w:rPr>
        <w:t>，</w:t>
      </w:r>
      <w:r>
        <w:rPr>
          <w:rFonts w:ascii="Times New Roman" w:eastAsia="仿宋_GB2312" w:hAnsi="Times New Roman"/>
          <w:color w:val="000000"/>
          <w:kern w:val="0"/>
          <w:sz w:val="32"/>
          <w:szCs w:val="32"/>
          <w:lang/>
        </w:rPr>
        <w:t>市交通能源集团、</w:t>
      </w:r>
      <w:proofErr w:type="gramStart"/>
      <w:r>
        <w:rPr>
          <w:rFonts w:ascii="Times New Roman" w:eastAsia="仿宋_GB2312" w:hAnsi="Times New Roman"/>
          <w:color w:val="000000"/>
          <w:kern w:val="0"/>
          <w:sz w:val="32"/>
          <w:szCs w:val="32"/>
          <w:lang/>
        </w:rPr>
        <w:t>国控集团</w:t>
      </w:r>
      <w:proofErr w:type="gramEnd"/>
      <w:r>
        <w:rPr>
          <w:rFonts w:ascii="Times New Roman" w:eastAsia="仿宋_GB2312" w:hAnsi="Times New Roman"/>
          <w:color w:val="000000"/>
          <w:kern w:val="0"/>
          <w:sz w:val="32"/>
          <w:szCs w:val="32"/>
          <w:lang/>
        </w:rPr>
        <w:t>）</w:t>
      </w:r>
    </w:p>
    <w:p w:rsidR="00F71629" w:rsidRDefault="00212801">
      <w:pPr>
        <w:spacing w:line="560" w:lineRule="exact"/>
        <w:ind w:firstLineChars="200" w:firstLine="640"/>
        <w:rPr>
          <w:rFonts w:ascii="Times New Roman" w:eastAsia="仿宋_GB2312" w:hAnsi="Times New Roman"/>
          <w:sz w:val="32"/>
          <w:szCs w:val="32"/>
        </w:rPr>
      </w:pPr>
      <w:r>
        <w:rPr>
          <w:rFonts w:ascii="Times New Roman" w:eastAsia="仿宋_GB2312" w:hAnsi="Times New Roman"/>
          <w:sz w:val="32"/>
          <w:szCs w:val="32"/>
        </w:rPr>
        <w:lastRenderedPageBreak/>
        <w:t>附件：</w:t>
      </w:r>
      <w:r>
        <w:rPr>
          <w:rFonts w:ascii="Times New Roman" w:eastAsia="仿宋_GB2312" w:hAnsi="Times New Roman"/>
          <w:sz w:val="32"/>
          <w:szCs w:val="32"/>
        </w:rPr>
        <w:t>1</w:t>
      </w:r>
      <w:r>
        <w:rPr>
          <w:rFonts w:ascii="Times New Roman" w:eastAsia="仿宋_GB2312" w:hAnsi="Times New Roman"/>
          <w:sz w:val="32"/>
          <w:szCs w:val="32"/>
        </w:rPr>
        <w:t>．通用航空产业重点培育企业</w:t>
      </w:r>
    </w:p>
    <w:p w:rsidR="00F71629" w:rsidRDefault="00212801">
      <w:pPr>
        <w:spacing w:line="560" w:lineRule="exact"/>
        <w:ind w:firstLineChars="500" w:firstLine="1600"/>
        <w:rPr>
          <w:rFonts w:ascii="Times New Roman" w:eastAsia="仿宋_GB2312" w:hAnsi="Times New Roman"/>
          <w:sz w:val="32"/>
          <w:szCs w:val="32"/>
        </w:rPr>
      </w:pPr>
      <w:r>
        <w:rPr>
          <w:rFonts w:ascii="Times New Roman" w:eastAsia="仿宋_GB2312" w:hAnsi="Times New Roman"/>
          <w:sz w:val="32"/>
          <w:szCs w:val="32"/>
        </w:rPr>
        <w:t>2</w:t>
      </w:r>
      <w:r>
        <w:rPr>
          <w:rFonts w:ascii="Times New Roman" w:eastAsia="仿宋_GB2312" w:hAnsi="Times New Roman"/>
          <w:sz w:val="32"/>
          <w:szCs w:val="32"/>
        </w:rPr>
        <w:t>．通用航空产业重点建设园区</w:t>
      </w:r>
    </w:p>
    <w:p w:rsidR="00F71629" w:rsidRDefault="00212801">
      <w:pPr>
        <w:spacing w:line="560" w:lineRule="exact"/>
        <w:ind w:firstLineChars="500" w:firstLine="1600"/>
        <w:rPr>
          <w:rFonts w:ascii="Times New Roman" w:eastAsia="仿宋_GB2312" w:hAnsi="Times New Roman"/>
          <w:sz w:val="32"/>
          <w:szCs w:val="32"/>
        </w:rPr>
      </w:pPr>
      <w:r>
        <w:rPr>
          <w:rFonts w:ascii="Times New Roman" w:eastAsia="仿宋_GB2312" w:hAnsi="Times New Roman"/>
          <w:sz w:val="32"/>
          <w:szCs w:val="32"/>
        </w:rPr>
        <w:t>3</w:t>
      </w:r>
      <w:r>
        <w:rPr>
          <w:rFonts w:ascii="Times New Roman" w:eastAsia="仿宋_GB2312" w:hAnsi="Times New Roman"/>
          <w:sz w:val="32"/>
          <w:szCs w:val="32"/>
        </w:rPr>
        <w:t>．通用航空产业重点推进项目</w:t>
      </w:r>
    </w:p>
    <w:p w:rsidR="00F71629" w:rsidRDefault="00F71629">
      <w:pPr>
        <w:widowControl/>
        <w:spacing w:line="560" w:lineRule="exact"/>
        <w:ind w:firstLineChars="200" w:firstLine="620"/>
        <w:jc w:val="left"/>
        <w:rPr>
          <w:rFonts w:ascii="Times New Roman" w:eastAsia="仿宋_GB2312" w:hAnsi="Times New Roman"/>
          <w:color w:val="000000"/>
          <w:kern w:val="0"/>
          <w:sz w:val="31"/>
          <w:szCs w:val="31"/>
          <w:lang/>
        </w:rPr>
        <w:sectPr w:rsidR="00F71629">
          <w:footerReference w:type="default" r:id="rId7"/>
          <w:pgSz w:w="11906" w:h="16838"/>
          <w:pgMar w:top="1701" w:right="1587" w:bottom="1701" w:left="1587" w:header="851" w:footer="992" w:gutter="0"/>
          <w:cols w:space="425"/>
          <w:docGrid w:type="lines" w:linePitch="312"/>
        </w:sectPr>
      </w:pPr>
    </w:p>
    <w:p w:rsidR="00F71629" w:rsidRDefault="00212801">
      <w:pPr>
        <w:widowControl/>
        <w:jc w:val="left"/>
        <w:rPr>
          <w:rFonts w:ascii="Times New Roman" w:eastAsia="仿宋_GB2312" w:hAnsi="Times New Roman"/>
          <w:sz w:val="32"/>
          <w:szCs w:val="32"/>
        </w:rPr>
      </w:pPr>
      <w:r>
        <w:rPr>
          <w:rFonts w:ascii="Times New Roman" w:eastAsia="仿宋_GB2312" w:hAnsi="Times New Roman"/>
          <w:sz w:val="32"/>
          <w:szCs w:val="32"/>
        </w:rPr>
        <w:lastRenderedPageBreak/>
        <w:t>附件</w:t>
      </w:r>
      <w:r>
        <w:rPr>
          <w:rFonts w:ascii="Times New Roman" w:eastAsia="仿宋_GB2312" w:hAnsi="Times New Roman"/>
          <w:sz w:val="32"/>
          <w:szCs w:val="32"/>
        </w:rPr>
        <w:t>1</w:t>
      </w:r>
    </w:p>
    <w:p w:rsidR="00F71629" w:rsidRDefault="00212801">
      <w:pPr>
        <w:widowControl/>
        <w:jc w:val="center"/>
        <w:rPr>
          <w:rFonts w:ascii="方正小标宋_GBK" w:eastAsia="方正小标宋_GBK" w:hAnsi="方正小标宋_GBK" w:cs="方正小标宋_GBK"/>
        </w:rPr>
      </w:pPr>
      <w:r>
        <w:rPr>
          <w:rFonts w:ascii="方正小标宋_GBK" w:eastAsia="方正小标宋_GBK" w:hAnsi="方正小标宋_GBK" w:cs="方正小标宋_GBK" w:hint="eastAsia"/>
          <w:color w:val="000000"/>
          <w:kern w:val="0"/>
          <w:sz w:val="43"/>
          <w:szCs w:val="43"/>
          <w:lang/>
        </w:rPr>
        <w:t>通用航空产业重点培育企业</w:t>
      </w:r>
    </w:p>
    <w:tbl>
      <w:tblPr>
        <w:tblW w:w="9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72"/>
        <w:gridCol w:w="4425"/>
        <w:gridCol w:w="2235"/>
        <w:gridCol w:w="1116"/>
      </w:tblGrid>
      <w:tr w:rsidR="00F71629">
        <w:trPr>
          <w:trHeight w:val="585"/>
          <w:jc w:val="center"/>
        </w:trPr>
        <w:tc>
          <w:tcPr>
            <w:tcW w:w="1372"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序号</w:t>
            </w:r>
          </w:p>
        </w:tc>
        <w:tc>
          <w:tcPr>
            <w:tcW w:w="4425"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企业名称</w:t>
            </w:r>
          </w:p>
        </w:tc>
        <w:tc>
          <w:tcPr>
            <w:tcW w:w="2235"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所属板块</w:t>
            </w:r>
          </w:p>
        </w:tc>
        <w:tc>
          <w:tcPr>
            <w:tcW w:w="1116"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备注</w:t>
            </w:r>
          </w:p>
        </w:tc>
      </w:tr>
      <w:tr w:rsidR="00F71629">
        <w:trPr>
          <w:trHeight w:val="675"/>
          <w:jc w:val="center"/>
        </w:trPr>
        <w:tc>
          <w:tcPr>
            <w:tcW w:w="1372"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1</w:t>
            </w:r>
          </w:p>
        </w:tc>
        <w:tc>
          <w:tcPr>
            <w:tcW w:w="4425" w:type="dxa"/>
            <w:vAlign w:val="center"/>
          </w:tcPr>
          <w:p w:rsidR="00F71629" w:rsidRDefault="00212801">
            <w:pPr>
              <w:spacing w:line="36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江苏宇杰碳纤维科技有限公司</w:t>
            </w:r>
          </w:p>
        </w:tc>
        <w:tc>
          <w:tcPr>
            <w:tcW w:w="2235"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环科园</w:t>
            </w:r>
          </w:p>
        </w:tc>
        <w:tc>
          <w:tcPr>
            <w:tcW w:w="1116" w:type="dxa"/>
            <w:vAlign w:val="center"/>
          </w:tcPr>
          <w:p w:rsidR="00F71629" w:rsidRDefault="00F71629">
            <w:pPr>
              <w:spacing w:line="360" w:lineRule="exact"/>
              <w:jc w:val="center"/>
              <w:rPr>
                <w:rFonts w:ascii="Times New Roman" w:eastAsia="仿宋_GB2312" w:hAnsi="Times New Roman"/>
                <w:sz w:val="28"/>
                <w:szCs w:val="28"/>
              </w:rPr>
            </w:pPr>
          </w:p>
        </w:tc>
      </w:tr>
      <w:tr w:rsidR="00F71629">
        <w:trPr>
          <w:trHeight w:val="580"/>
          <w:jc w:val="center"/>
        </w:trPr>
        <w:tc>
          <w:tcPr>
            <w:tcW w:w="1372"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2</w:t>
            </w:r>
          </w:p>
        </w:tc>
        <w:tc>
          <w:tcPr>
            <w:tcW w:w="4425" w:type="dxa"/>
            <w:vAlign w:val="center"/>
          </w:tcPr>
          <w:p w:rsidR="00F71629" w:rsidRDefault="00212801">
            <w:pPr>
              <w:spacing w:line="36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宝银特种钢管有限公司</w:t>
            </w:r>
          </w:p>
        </w:tc>
        <w:tc>
          <w:tcPr>
            <w:tcW w:w="2235"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经开区</w:t>
            </w:r>
          </w:p>
        </w:tc>
        <w:tc>
          <w:tcPr>
            <w:tcW w:w="1116" w:type="dxa"/>
            <w:vAlign w:val="center"/>
          </w:tcPr>
          <w:p w:rsidR="00F71629" w:rsidRDefault="00F71629">
            <w:pPr>
              <w:spacing w:line="360" w:lineRule="exact"/>
              <w:jc w:val="center"/>
              <w:rPr>
                <w:rFonts w:ascii="Times New Roman" w:eastAsia="仿宋_GB2312" w:hAnsi="Times New Roman"/>
                <w:sz w:val="28"/>
                <w:szCs w:val="28"/>
              </w:rPr>
            </w:pPr>
          </w:p>
        </w:tc>
      </w:tr>
      <w:tr w:rsidR="00F71629">
        <w:trPr>
          <w:trHeight w:val="625"/>
          <w:jc w:val="center"/>
        </w:trPr>
        <w:tc>
          <w:tcPr>
            <w:tcW w:w="1372"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3</w:t>
            </w:r>
          </w:p>
        </w:tc>
        <w:tc>
          <w:tcPr>
            <w:tcW w:w="4425" w:type="dxa"/>
            <w:vAlign w:val="center"/>
          </w:tcPr>
          <w:p w:rsidR="00F71629" w:rsidRDefault="00212801">
            <w:pPr>
              <w:spacing w:line="36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宜兴市飞舟高新科技材料有限公司</w:t>
            </w:r>
          </w:p>
        </w:tc>
        <w:tc>
          <w:tcPr>
            <w:tcW w:w="2235"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经开区</w:t>
            </w:r>
          </w:p>
        </w:tc>
        <w:tc>
          <w:tcPr>
            <w:tcW w:w="1116" w:type="dxa"/>
            <w:vAlign w:val="center"/>
          </w:tcPr>
          <w:p w:rsidR="00F71629" w:rsidRDefault="00F71629">
            <w:pPr>
              <w:spacing w:line="360" w:lineRule="exact"/>
              <w:jc w:val="center"/>
              <w:rPr>
                <w:rFonts w:ascii="Times New Roman" w:eastAsia="仿宋_GB2312" w:hAnsi="Times New Roman"/>
                <w:sz w:val="28"/>
                <w:szCs w:val="28"/>
              </w:rPr>
            </w:pPr>
          </w:p>
        </w:tc>
      </w:tr>
      <w:tr w:rsidR="00F71629">
        <w:trPr>
          <w:trHeight w:val="680"/>
          <w:jc w:val="center"/>
        </w:trPr>
        <w:tc>
          <w:tcPr>
            <w:tcW w:w="1372"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4</w:t>
            </w:r>
          </w:p>
        </w:tc>
        <w:tc>
          <w:tcPr>
            <w:tcW w:w="4425" w:type="dxa"/>
            <w:vAlign w:val="center"/>
          </w:tcPr>
          <w:p w:rsidR="00F71629" w:rsidRDefault="00212801">
            <w:pPr>
              <w:spacing w:line="36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江苏优格曼航空科技有限公司</w:t>
            </w:r>
          </w:p>
        </w:tc>
        <w:tc>
          <w:tcPr>
            <w:tcW w:w="2235"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经开区</w:t>
            </w:r>
          </w:p>
        </w:tc>
        <w:tc>
          <w:tcPr>
            <w:tcW w:w="1116" w:type="dxa"/>
            <w:vAlign w:val="center"/>
          </w:tcPr>
          <w:p w:rsidR="00F71629" w:rsidRDefault="00F71629">
            <w:pPr>
              <w:spacing w:line="360" w:lineRule="exact"/>
              <w:jc w:val="center"/>
              <w:rPr>
                <w:rFonts w:ascii="Times New Roman" w:eastAsia="仿宋_GB2312" w:hAnsi="Times New Roman"/>
                <w:sz w:val="28"/>
                <w:szCs w:val="28"/>
              </w:rPr>
            </w:pPr>
          </w:p>
        </w:tc>
      </w:tr>
      <w:tr w:rsidR="00F71629">
        <w:trPr>
          <w:trHeight w:val="680"/>
          <w:jc w:val="center"/>
        </w:trPr>
        <w:tc>
          <w:tcPr>
            <w:tcW w:w="1372"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5</w:t>
            </w:r>
          </w:p>
        </w:tc>
        <w:tc>
          <w:tcPr>
            <w:tcW w:w="4425" w:type="dxa"/>
            <w:vAlign w:val="center"/>
          </w:tcPr>
          <w:p w:rsidR="00F71629" w:rsidRDefault="00212801">
            <w:pPr>
              <w:spacing w:line="36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宜兴金蜘蛛复合材料有限公司</w:t>
            </w:r>
          </w:p>
        </w:tc>
        <w:tc>
          <w:tcPr>
            <w:tcW w:w="2235"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经开区</w:t>
            </w:r>
          </w:p>
        </w:tc>
        <w:tc>
          <w:tcPr>
            <w:tcW w:w="1116" w:type="dxa"/>
            <w:vAlign w:val="center"/>
          </w:tcPr>
          <w:p w:rsidR="00F71629" w:rsidRDefault="00F71629">
            <w:pPr>
              <w:spacing w:line="360" w:lineRule="exact"/>
              <w:jc w:val="center"/>
              <w:rPr>
                <w:rFonts w:ascii="Times New Roman" w:eastAsia="仿宋_GB2312" w:hAnsi="Times New Roman"/>
                <w:sz w:val="28"/>
                <w:szCs w:val="28"/>
              </w:rPr>
            </w:pPr>
          </w:p>
        </w:tc>
      </w:tr>
      <w:tr w:rsidR="00F71629">
        <w:trPr>
          <w:trHeight w:val="680"/>
          <w:jc w:val="center"/>
        </w:trPr>
        <w:tc>
          <w:tcPr>
            <w:tcW w:w="1372"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6</w:t>
            </w:r>
          </w:p>
        </w:tc>
        <w:tc>
          <w:tcPr>
            <w:tcW w:w="4425" w:type="dxa"/>
            <w:vAlign w:val="center"/>
          </w:tcPr>
          <w:p w:rsidR="00F71629" w:rsidRDefault="00212801">
            <w:pPr>
              <w:spacing w:line="36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江苏省宜兴电子器件总厂有限公司</w:t>
            </w:r>
          </w:p>
        </w:tc>
        <w:tc>
          <w:tcPr>
            <w:tcW w:w="2235"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丁蜀镇</w:t>
            </w:r>
          </w:p>
        </w:tc>
        <w:tc>
          <w:tcPr>
            <w:tcW w:w="1116" w:type="dxa"/>
            <w:vAlign w:val="center"/>
          </w:tcPr>
          <w:p w:rsidR="00F71629" w:rsidRDefault="00F71629">
            <w:pPr>
              <w:spacing w:line="360" w:lineRule="exact"/>
              <w:jc w:val="center"/>
              <w:rPr>
                <w:rFonts w:ascii="Times New Roman" w:eastAsia="仿宋_GB2312" w:hAnsi="Times New Roman"/>
                <w:sz w:val="28"/>
                <w:szCs w:val="28"/>
              </w:rPr>
            </w:pPr>
          </w:p>
        </w:tc>
      </w:tr>
      <w:tr w:rsidR="00F71629">
        <w:trPr>
          <w:trHeight w:val="680"/>
          <w:jc w:val="center"/>
        </w:trPr>
        <w:tc>
          <w:tcPr>
            <w:tcW w:w="1372"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7</w:t>
            </w:r>
          </w:p>
        </w:tc>
        <w:tc>
          <w:tcPr>
            <w:tcW w:w="4425" w:type="dxa"/>
            <w:vAlign w:val="center"/>
          </w:tcPr>
          <w:p w:rsidR="00F71629" w:rsidRDefault="00212801">
            <w:pPr>
              <w:spacing w:line="36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宜兴市吉泰电子有限公司</w:t>
            </w:r>
          </w:p>
        </w:tc>
        <w:tc>
          <w:tcPr>
            <w:tcW w:w="2235"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丁蜀镇</w:t>
            </w:r>
          </w:p>
        </w:tc>
        <w:tc>
          <w:tcPr>
            <w:tcW w:w="1116" w:type="dxa"/>
            <w:vAlign w:val="center"/>
          </w:tcPr>
          <w:p w:rsidR="00F71629" w:rsidRDefault="00F71629">
            <w:pPr>
              <w:spacing w:line="360" w:lineRule="exact"/>
              <w:jc w:val="center"/>
              <w:rPr>
                <w:rFonts w:ascii="Times New Roman" w:eastAsia="仿宋_GB2312" w:hAnsi="Times New Roman"/>
                <w:sz w:val="28"/>
                <w:szCs w:val="28"/>
              </w:rPr>
            </w:pPr>
          </w:p>
        </w:tc>
      </w:tr>
      <w:tr w:rsidR="00F71629">
        <w:trPr>
          <w:trHeight w:val="680"/>
          <w:jc w:val="center"/>
        </w:trPr>
        <w:tc>
          <w:tcPr>
            <w:tcW w:w="1372"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8</w:t>
            </w:r>
          </w:p>
        </w:tc>
        <w:tc>
          <w:tcPr>
            <w:tcW w:w="4425" w:type="dxa"/>
            <w:vAlign w:val="center"/>
          </w:tcPr>
          <w:p w:rsidR="00F71629" w:rsidRDefault="00212801">
            <w:pPr>
              <w:spacing w:line="36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宜兴市顺达陶瓷电力管壳有限公司</w:t>
            </w:r>
          </w:p>
        </w:tc>
        <w:tc>
          <w:tcPr>
            <w:tcW w:w="2235"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丁蜀镇</w:t>
            </w:r>
          </w:p>
        </w:tc>
        <w:tc>
          <w:tcPr>
            <w:tcW w:w="1116" w:type="dxa"/>
            <w:vAlign w:val="center"/>
          </w:tcPr>
          <w:p w:rsidR="00F71629" w:rsidRDefault="00F71629">
            <w:pPr>
              <w:spacing w:line="360" w:lineRule="exact"/>
              <w:jc w:val="center"/>
              <w:rPr>
                <w:rFonts w:ascii="Times New Roman" w:eastAsia="仿宋_GB2312" w:hAnsi="Times New Roman"/>
                <w:sz w:val="28"/>
                <w:szCs w:val="28"/>
              </w:rPr>
            </w:pPr>
          </w:p>
        </w:tc>
      </w:tr>
      <w:tr w:rsidR="00F71629">
        <w:trPr>
          <w:trHeight w:val="680"/>
          <w:jc w:val="center"/>
        </w:trPr>
        <w:tc>
          <w:tcPr>
            <w:tcW w:w="1372"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9</w:t>
            </w:r>
          </w:p>
        </w:tc>
        <w:tc>
          <w:tcPr>
            <w:tcW w:w="4425" w:type="dxa"/>
            <w:vAlign w:val="center"/>
          </w:tcPr>
          <w:p w:rsidR="00F71629" w:rsidRDefault="00212801">
            <w:pPr>
              <w:spacing w:line="36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江苏斯普瑞科技有限公司</w:t>
            </w:r>
          </w:p>
        </w:tc>
        <w:tc>
          <w:tcPr>
            <w:tcW w:w="2235"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官林镇</w:t>
            </w:r>
          </w:p>
        </w:tc>
        <w:tc>
          <w:tcPr>
            <w:tcW w:w="1116" w:type="dxa"/>
            <w:vAlign w:val="center"/>
          </w:tcPr>
          <w:p w:rsidR="00F71629" w:rsidRDefault="00F71629">
            <w:pPr>
              <w:spacing w:line="360" w:lineRule="exact"/>
              <w:jc w:val="center"/>
              <w:rPr>
                <w:rFonts w:ascii="Times New Roman" w:eastAsia="仿宋_GB2312" w:hAnsi="Times New Roman"/>
                <w:sz w:val="28"/>
                <w:szCs w:val="28"/>
              </w:rPr>
            </w:pPr>
          </w:p>
        </w:tc>
      </w:tr>
      <w:tr w:rsidR="00F71629">
        <w:trPr>
          <w:trHeight w:val="680"/>
          <w:jc w:val="center"/>
        </w:trPr>
        <w:tc>
          <w:tcPr>
            <w:tcW w:w="1372"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10</w:t>
            </w:r>
          </w:p>
        </w:tc>
        <w:tc>
          <w:tcPr>
            <w:tcW w:w="4425" w:type="dxa"/>
            <w:vAlign w:val="center"/>
          </w:tcPr>
          <w:p w:rsidR="00F71629" w:rsidRDefault="00212801">
            <w:pPr>
              <w:spacing w:line="36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宜兴市中</w:t>
            </w:r>
            <w:proofErr w:type="gramStart"/>
            <w:r>
              <w:rPr>
                <w:rFonts w:ascii="Times New Roman" w:eastAsia="仿宋_GB2312" w:hAnsi="Times New Roman"/>
                <w:color w:val="000000"/>
                <w:sz w:val="28"/>
                <w:szCs w:val="28"/>
              </w:rPr>
              <w:t>碳科技</w:t>
            </w:r>
            <w:proofErr w:type="gramEnd"/>
            <w:r>
              <w:rPr>
                <w:rFonts w:ascii="Times New Roman" w:eastAsia="仿宋_GB2312" w:hAnsi="Times New Roman"/>
                <w:color w:val="000000"/>
                <w:sz w:val="28"/>
                <w:szCs w:val="28"/>
              </w:rPr>
              <w:t>有限公司</w:t>
            </w:r>
          </w:p>
        </w:tc>
        <w:tc>
          <w:tcPr>
            <w:tcW w:w="2235"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和桥镇</w:t>
            </w:r>
          </w:p>
        </w:tc>
        <w:tc>
          <w:tcPr>
            <w:tcW w:w="1116" w:type="dxa"/>
            <w:vAlign w:val="center"/>
          </w:tcPr>
          <w:p w:rsidR="00F71629" w:rsidRDefault="00F71629">
            <w:pPr>
              <w:spacing w:line="360" w:lineRule="exact"/>
              <w:jc w:val="center"/>
              <w:rPr>
                <w:rFonts w:ascii="Times New Roman" w:eastAsia="仿宋_GB2312" w:hAnsi="Times New Roman"/>
                <w:sz w:val="28"/>
                <w:szCs w:val="28"/>
              </w:rPr>
            </w:pPr>
          </w:p>
        </w:tc>
      </w:tr>
      <w:tr w:rsidR="00F71629">
        <w:trPr>
          <w:trHeight w:val="680"/>
          <w:jc w:val="center"/>
        </w:trPr>
        <w:tc>
          <w:tcPr>
            <w:tcW w:w="1372"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11</w:t>
            </w:r>
          </w:p>
        </w:tc>
        <w:tc>
          <w:tcPr>
            <w:tcW w:w="4425" w:type="dxa"/>
            <w:vAlign w:val="center"/>
          </w:tcPr>
          <w:p w:rsidR="00F71629" w:rsidRDefault="00212801">
            <w:pPr>
              <w:spacing w:line="360" w:lineRule="exact"/>
              <w:jc w:val="left"/>
              <w:rPr>
                <w:rFonts w:ascii="Times New Roman" w:eastAsia="仿宋_GB2312" w:hAnsi="Times New Roman"/>
                <w:color w:val="000000"/>
                <w:sz w:val="28"/>
                <w:szCs w:val="28"/>
              </w:rPr>
            </w:pPr>
            <w:proofErr w:type="gramStart"/>
            <w:r>
              <w:rPr>
                <w:rFonts w:ascii="Times New Roman" w:eastAsia="仿宋_GB2312" w:hAnsi="Times New Roman"/>
                <w:color w:val="000000"/>
                <w:sz w:val="28"/>
                <w:szCs w:val="28"/>
              </w:rPr>
              <w:t>宜兴市华恒高性能</w:t>
            </w:r>
            <w:proofErr w:type="gramEnd"/>
            <w:r>
              <w:rPr>
                <w:rFonts w:ascii="Times New Roman" w:eastAsia="仿宋_GB2312" w:hAnsi="Times New Roman"/>
                <w:color w:val="000000"/>
                <w:sz w:val="28"/>
                <w:szCs w:val="28"/>
              </w:rPr>
              <w:t>纤维织造有限公司</w:t>
            </w:r>
          </w:p>
        </w:tc>
        <w:tc>
          <w:tcPr>
            <w:tcW w:w="2235"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和桥镇</w:t>
            </w:r>
          </w:p>
        </w:tc>
        <w:tc>
          <w:tcPr>
            <w:tcW w:w="1116" w:type="dxa"/>
            <w:vAlign w:val="center"/>
          </w:tcPr>
          <w:p w:rsidR="00F71629" w:rsidRDefault="00F71629">
            <w:pPr>
              <w:spacing w:line="360" w:lineRule="exact"/>
              <w:jc w:val="center"/>
              <w:rPr>
                <w:rFonts w:ascii="Times New Roman" w:eastAsia="仿宋_GB2312" w:hAnsi="Times New Roman"/>
                <w:sz w:val="28"/>
                <w:szCs w:val="28"/>
              </w:rPr>
            </w:pPr>
          </w:p>
        </w:tc>
      </w:tr>
      <w:tr w:rsidR="00F71629">
        <w:trPr>
          <w:trHeight w:val="680"/>
          <w:jc w:val="center"/>
        </w:trPr>
        <w:tc>
          <w:tcPr>
            <w:tcW w:w="1372"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12</w:t>
            </w:r>
          </w:p>
        </w:tc>
        <w:tc>
          <w:tcPr>
            <w:tcW w:w="4425" w:type="dxa"/>
            <w:vAlign w:val="center"/>
          </w:tcPr>
          <w:p w:rsidR="00F71629" w:rsidRDefault="00212801">
            <w:pPr>
              <w:spacing w:line="36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江苏东方神鹰空天新材料科技有限公司</w:t>
            </w:r>
          </w:p>
        </w:tc>
        <w:tc>
          <w:tcPr>
            <w:tcW w:w="2235"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和桥镇</w:t>
            </w:r>
          </w:p>
        </w:tc>
        <w:tc>
          <w:tcPr>
            <w:tcW w:w="1116" w:type="dxa"/>
            <w:vAlign w:val="center"/>
          </w:tcPr>
          <w:p w:rsidR="00F71629" w:rsidRDefault="00F71629">
            <w:pPr>
              <w:spacing w:line="360" w:lineRule="exact"/>
              <w:jc w:val="center"/>
              <w:rPr>
                <w:rFonts w:ascii="Times New Roman" w:eastAsia="仿宋_GB2312" w:hAnsi="Times New Roman"/>
                <w:sz w:val="28"/>
                <w:szCs w:val="28"/>
              </w:rPr>
            </w:pPr>
          </w:p>
        </w:tc>
      </w:tr>
      <w:tr w:rsidR="00F71629">
        <w:trPr>
          <w:trHeight w:val="680"/>
          <w:jc w:val="center"/>
        </w:trPr>
        <w:tc>
          <w:tcPr>
            <w:tcW w:w="1372"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13</w:t>
            </w:r>
          </w:p>
        </w:tc>
        <w:tc>
          <w:tcPr>
            <w:tcW w:w="4425" w:type="dxa"/>
            <w:vAlign w:val="center"/>
          </w:tcPr>
          <w:p w:rsidR="00F71629" w:rsidRDefault="00212801">
            <w:pPr>
              <w:spacing w:line="36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宜兴市新立织造有限公司</w:t>
            </w:r>
          </w:p>
        </w:tc>
        <w:tc>
          <w:tcPr>
            <w:tcW w:w="2235"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经开区</w:t>
            </w:r>
          </w:p>
        </w:tc>
        <w:tc>
          <w:tcPr>
            <w:tcW w:w="1116" w:type="dxa"/>
            <w:vAlign w:val="center"/>
          </w:tcPr>
          <w:p w:rsidR="00F71629" w:rsidRDefault="00F71629">
            <w:pPr>
              <w:spacing w:line="360" w:lineRule="exact"/>
              <w:jc w:val="center"/>
              <w:rPr>
                <w:rFonts w:ascii="Times New Roman" w:eastAsia="仿宋_GB2312" w:hAnsi="Times New Roman"/>
                <w:sz w:val="28"/>
                <w:szCs w:val="28"/>
              </w:rPr>
            </w:pPr>
          </w:p>
        </w:tc>
      </w:tr>
      <w:tr w:rsidR="00F71629">
        <w:trPr>
          <w:trHeight w:val="680"/>
          <w:jc w:val="center"/>
        </w:trPr>
        <w:tc>
          <w:tcPr>
            <w:tcW w:w="1372"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14</w:t>
            </w:r>
          </w:p>
        </w:tc>
        <w:tc>
          <w:tcPr>
            <w:tcW w:w="4425" w:type="dxa"/>
            <w:vAlign w:val="center"/>
          </w:tcPr>
          <w:p w:rsidR="00F71629" w:rsidRDefault="00212801">
            <w:pPr>
              <w:spacing w:line="36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江苏天鸟高新技术股份有限公司</w:t>
            </w:r>
          </w:p>
        </w:tc>
        <w:tc>
          <w:tcPr>
            <w:tcW w:w="2235"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环科园</w:t>
            </w:r>
          </w:p>
        </w:tc>
        <w:tc>
          <w:tcPr>
            <w:tcW w:w="1116" w:type="dxa"/>
            <w:vAlign w:val="center"/>
          </w:tcPr>
          <w:p w:rsidR="00F71629" w:rsidRDefault="00F71629">
            <w:pPr>
              <w:spacing w:line="360" w:lineRule="exact"/>
              <w:jc w:val="center"/>
              <w:rPr>
                <w:rFonts w:ascii="Times New Roman" w:eastAsia="仿宋_GB2312" w:hAnsi="Times New Roman"/>
                <w:sz w:val="28"/>
                <w:szCs w:val="28"/>
              </w:rPr>
            </w:pPr>
          </w:p>
        </w:tc>
      </w:tr>
      <w:tr w:rsidR="00F71629">
        <w:trPr>
          <w:trHeight w:val="680"/>
          <w:jc w:val="center"/>
        </w:trPr>
        <w:tc>
          <w:tcPr>
            <w:tcW w:w="1372"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15</w:t>
            </w:r>
          </w:p>
        </w:tc>
        <w:tc>
          <w:tcPr>
            <w:tcW w:w="4425" w:type="dxa"/>
            <w:vAlign w:val="center"/>
          </w:tcPr>
          <w:p w:rsidR="00F71629" w:rsidRDefault="00212801">
            <w:pPr>
              <w:spacing w:line="36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道尼尔海</w:t>
            </w:r>
            <w:proofErr w:type="gramStart"/>
            <w:r>
              <w:rPr>
                <w:rFonts w:ascii="Times New Roman" w:eastAsia="仿宋_GB2312" w:hAnsi="Times New Roman"/>
                <w:color w:val="000000"/>
                <w:sz w:val="28"/>
                <w:szCs w:val="28"/>
              </w:rPr>
              <w:t>翼</w:t>
            </w:r>
            <w:proofErr w:type="gramEnd"/>
            <w:r>
              <w:rPr>
                <w:rFonts w:ascii="Times New Roman" w:eastAsia="仿宋_GB2312" w:hAnsi="Times New Roman"/>
                <w:color w:val="000000"/>
                <w:sz w:val="28"/>
                <w:szCs w:val="28"/>
              </w:rPr>
              <w:t>有限公司</w:t>
            </w:r>
          </w:p>
        </w:tc>
        <w:tc>
          <w:tcPr>
            <w:tcW w:w="2235"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丁蜀镇</w:t>
            </w:r>
          </w:p>
        </w:tc>
        <w:tc>
          <w:tcPr>
            <w:tcW w:w="1116" w:type="dxa"/>
            <w:vAlign w:val="center"/>
          </w:tcPr>
          <w:p w:rsidR="00F71629" w:rsidRDefault="00F71629">
            <w:pPr>
              <w:spacing w:line="360" w:lineRule="exact"/>
              <w:jc w:val="center"/>
              <w:rPr>
                <w:rFonts w:ascii="Times New Roman" w:eastAsia="仿宋_GB2312" w:hAnsi="Times New Roman"/>
                <w:sz w:val="28"/>
                <w:szCs w:val="28"/>
              </w:rPr>
            </w:pPr>
          </w:p>
        </w:tc>
      </w:tr>
      <w:tr w:rsidR="00F71629">
        <w:trPr>
          <w:trHeight w:val="680"/>
          <w:jc w:val="center"/>
        </w:trPr>
        <w:tc>
          <w:tcPr>
            <w:tcW w:w="1372"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16</w:t>
            </w:r>
          </w:p>
        </w:tc>
        <w:tc>
          <w:tcPr>
            <w:tcW w:w="4425" w:type="dxa"/>
            <w:vAlign w:val="center"/>
          </w:tcPr>
          <w:p w:rsidR="00F71629" w:rsidRDefault="00212801">
            <w:pPr>
              <w:spacing w:line="360" w:lineRule="exact"/>
              <w:jc w:val="left"/>
              <w:rPr>
                <w:rFonts w:ascii="Times New Roman" w:eastAsia="仿宋_GB2312" w:hAnsi="Times New Roman"/>
                <w:color w:val="000000"/>
                <w:sz w:val="28"/>
                <w:szCs w:val="28"/>
              </w:rPr>
            </w:pPr>
            <w:r>
              <w:rPr>
                <w:rFonts w:ascii="Times New Roman" w:eastAsia="仿宋_GB2312" w:hAnsi="Times New Roman"/>
                <w:color w:val="000000"/>
                <w:sz w:val="28"/>
                <w:szCs w:val="28"/>
              </w:rPr>
              <w:t>江苏中超航宇精铸科技有限公司</w:t>
            </w:r>
          </w:p>
        </w:tc>
        <w:tc>
          <w:tcPr>
            <w:tcW w:w="2235" w:type="dxa"/>
            <w:vAlign w:val="center"/>
          </w:tcPr>
          <w:p w:rsidR="00F71629" w:rsidRDefault="00212801">
            <w:pPr>
              <w:spacing w:line="360" w:lineRule="exact"/>
              <w:jc w:val="center"/>
              <w:rPr>
                <w:rFonts w:ascii="Times New Roman" w:eastAsia="仿宋_GB2312" w:hAnsi="Times New Roman"/>
                <w:color w:val="000000"/>
                <w:sz w:val="28"/>
                <w:szCs w:val="28"/>
              </w:rPr>
            </w:pPr>
            <w:proofErr w:type="gramStart"/>
            <w:r>
              <w:rPr>
                <w:rFonts w:ascii="Times New Roman" w:eastAsia="仿宋_GB2312" w:hAnsi="Times New Roman"/>
                <w:color w:val="000000"/>
                <w:sz w:val="28"/>
                <w:szCs w:val="28"/>
              </w:rPr>
              <w:t>徐舍镇</w:t>
            </w:r>
            <w:proofErr w:type="gramEnd"/>
          </w:p>
        </w:tc>
        <w:tc>
          <w:tcPr>
            <w:tcW w:w="1116" w:type="dxa"/>
            <w:vAlign w:val="center"/>
          </w:tcPr>
          <w:p w:rsidR="00F71629" w:rsidRDefault="00F71629">
            <w:pPr>
              <w:spacing w:line="360" w:lineRule="exact"/>
              <w:jc w:val="center"/>
              <w:rPr>
                <w:rFonts w:ascii="Times New Roman" w:eastAsia="仿宋_GB2312" w:hAnsi="Times New Roman"/>
                <w:sz w:val="28"/>
                <w:szCs w:val="28"/>
              </w:rPr>
            </w:pPr>
          </w:p>
        </w:tc>
      </w:tr>
    </w:tbl>
    <w:p w:rsidR="00F71629" w:rsidRDefault="00F71629">
      <w:pPr>
        <w:spacing w:line="560" w:lineRule="exact"/>
        <w:rPr>
          <w:rFonts w:ascii="Times New Roman" w:eastAsia="仿宋_GB2312" w:hAnsi="Times New Roman"/>
          <w:sz w:val="30"/>
          <w:szCs w:val="30"/>
        </w:rPr>
        <w:sectPr w:rsidR="00F71629">
          <w:pgSz w:w="11906" w:h="16838"/>
          <w:pgMar w:top="1701" w:right="1587" w:bottom="1701" w:left="1587" w:header="851" w:footer="1417" w:gutter="0"/>
          <w:cols w:space="720"/>
          <w:docGrid w:type="lines" w:linePitch="312"/>
        </w:sectPr>
      </w:pPr>
    </w:p>
    <w:p w:rsidR="00F71629" w:rsidRDefault="00212801">
      <w:pPr>
        <w:widowControl/>
        <w:jc w:val="left"/>
        <w:rPr>
          <w:rFonts w:ascii="Times New Roman" w:eastAsia="仿宋_GB2312" w:hAnsi="Times New Roman"/>
          <w:sz w:val="30"/>
          <w:szCs w:val="30"/>
        </w:rPr>
      </w:pPr>
      <w:r>
        <w:rPr>
          <w:rFonts w:ascii="Times New Roman" w:eastAsia="仿宋_GB2312" w:hAnsi="Times New Roman"/>
          <w:sz w:val="30"/>
          <w:szCs w:val="30"/>
        </w:rPr>
        <w:lastRenderedPageBreak/>
        <w:t>附件</w:t>
      </w:r>
      <w:r>
        <w:rPr>
          <w:rFonts w:ascii="Times New Roman" w:eastAsia="仿宋_GB2312" w:hAnsi="Times New Roman"/>
          <w:sz w:val="30"/>
          <w:szCs w:val="30"/>
        </w:rPr>
        <w:t>2</w:t>
      </w:r>
    </w:p>
    <w:p w:rsidR="00F71629" w:rsidRDefault="00212801">
      <w:pPr>
        <w:widowControl/>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color w:val="000000"/>
          <w:kern w:val="0"/>
          <w:sz w:val="43"/>
          <w:szCs w:val="43"/>
          <w:lang/>
        </w:rPr>
        <w:t>通用航空</w:t>
      </w:r>
      <w:r>
        <w:rPr>
          <w:rFonts w:ascii="方正小标宋_GBK" w:eastAsia="方正小标宋_GBK" w:hAnsi="方正小标宋_GBK" w:cs="方正小标宋_GBK" w:hint="eastAsia"/>
          <w:color w:val="000000"/>
          <w:kern w:val="0"/>
          <w:sz w:val="44"/>
          <w:szCs w:val="44"/>
          <w:lang/>
        </w:rPr>
        <w:t>产业重点建设园区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340"/>
        <w:gridCol w:w="1171"/>
        <w:gridCol w:w="5654"/>
        <w:gridCol w:w="1035"/>
        <w:gridCol w:w="3015"/>
      </w:tblGrid>
      <w:tr w:rsidR="00F71629">
        <w:trPr>
          <w:jc w:val="center"/>
        </w:trPr>
        <w:tc>
          <w:tcPr>
            <w:tcW w:w="900"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序号</w:t>
            </w:r>
          </w:p>
        </w:tc>
        <w:tc>
          <w:tcPr>
            <w:tcW w:w="2340"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园区名称</w:t>
            </w:r>
          </w:p>
        </w:tc>
        <w:tc>
          <w:tcPr>
            <w:tcW w:w="1171"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所属</w:t>
            </w:r>
          </w:p>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板块</w:t>
            </w:r>
          </w:p>
        </w:tc>
        <w:tc>
          <w:tcPr>
            <w:tcW w:w="5654"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产业发展定位</w:t>
            </w:r>
          </w:p>
        </w:tc>
        <w:tc>
          <w:tcPr>
            <w:tcW w:w="1035"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建设</w:t>
            </w:r>
          </w:p>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情况</w:t>
            </w:r>
          </w:p>
        </w:tc>
        <w:tc>
          <w:tcPr>
            <w:tcW w:w="3015"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主要企业名单</w:t>
            </w:r>
          </w:p>
        </w:tc>
      </w:tr>
      <w:tr w:rsidR="00F71629">
        <w:trPr>
          <w:trHeight w:val="2705"/>
          <w:jc w:val="center"/>
        </w:trPr>
        <w:tc>
          <w:tcPr>
            <w:tcW w:w="900"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2340" w:type="dxa"/>
            <w:vAlign w:val="center"/>
          </w:tcPr>
          <w:p w:rsidR="00F71629" w:rsidRDefault="00212801">
            <w:pPr>
              <w:spacing w:line="360" w:lineRule="exact"/>
              <w:rPr>
                <w:rFonts w:ascii="Times New Roman" w:eastAsia="仿宋_GB2312" w:hAnsi="Times New Roman"/>
                <w:sz w:val="28"/>
                <w:szCs w:val="28"/>
              </w:rPr>
            </w:pPr>
            <w:r>
              <w:rPr>
                <w:rFonts w:ascii="Times New Roman" w:eastAsia="仿宋_GB2312" w:hAnsi="Times New Roman"/>
                <w:color w:val="000000"/>
                <w:sz w:val="28"/>
                <w:szCs w:val="28"/>
              </w:rPr>
              <w:t>丁蜀航空产业园</w:t>
            </w:r>
          </w:p>
        </w:tc>
        <w:tc>
          <w:tcPr>
            <w:tcW w:w="1171"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丁蜀镇</w:t>
            </w:r>
          </w:p>
        </w:tc>
        <w:tc>
          <w:tcPr>
            <w:tcW w:w="5654" w:type="dxa"/>
            <w:vAlign w:val="center"/>
          </w:tcPr>
          <w:p w:rsidR="00F71629" w:rsidRDefault="00212801">
            <w:pPr>
              <w:spacing w:line="360" w:lineRule="exact"/>
              <w:ind w:firstLineChars="200" w:firstLine="560"/>
              <w:jc w:val="left"/>
              <w:rPr>
                <w:rFonts w:ascii="Times New Roman" w:eastAsia="仿宋_GB2312" w:hAnsi="Times New Roman"/>
                <w:sz w:val="28"/>
                <w:szCs w:val="28"/>
              </w:rPr>
            </w:pPr>
            <w:r>
              <w:rPr>
                <w:rFonts w:ascii="Times New Roman" w:eastAsia="仿宋_GB2312" w:hAnsi="Times New Roman"/>
                <w:color w:val="000000"/>
                <w:sz w:val="28"/>
                <w:szCs w:val="28"/>
              </w:rPr>
              <w:t>积极打造高端</w:t>
            </w:r>
            <w:r>
              <w:rPr>
                <w:rFonts w:ascii="Times New Roman" w:eastAsia="仿宋_GB2312" w:hAnsi="Times New Roman"/>
                <w:color w:val="000000"/>
                <w:sz w:val="28"/>
                <w:szCs w:val="28"/>
              </w:rPr>
              <w:t>“</w:t>
            </w:r>
            <w:r>
              <w:rPr>
                <w:rFonts w:ascii="Times New Roman" w:eastAsia="仿宋_GB2312" w:hAnsi="Times New Roman"/>
                <w:color w:val="000000"/>
                <w:sz w:val="28"/>
                <w:szCs w:val="28"/>
              </w:rPr>
              <w:t>通用航空</w:t>
            </w:r>
            <w:r>
              <w:rPr>
                <w:rFonts w:ascii="Times New Roman" w:eastAsia="仿宋_GB2312" w:hAnsi="Times New Roman"/>
                <w:color w:val="000000"/>
                <w:sz w:val="28"/>
                <w:szCs w:val="28"/>
              </w:rPr>
              <w:t>+”</w:t>
            </w:r>
            <w:r>
              <w:rPr>
                <w:rFonts w:ascii="Times New Roman" w:eastAsia="仿宋_GB2312" w:hAnsi="Times New Roman"/>
                <w:color w:val="000000"/>
                <w:sz w:val="28"/>
                <w:szCs w:val="28"/>
              </w:rPr>
              <w:t>产业，致力打造以水陆两栖飞机、关键零部件为特色的研发生产基地，以航空物流、公务机运营为特色的运营网络核心，以滨水社区、航空体验为特色的</w:t>
            </w:r>
            <w:proofErr w:type="gramStart"/>
            <w:r>
              <w:rPr>
                <w:rFonts w:ascii="Times New Roman" w:eastAsia="仿宋_GB2312" w:hAnsi="Times New Roman"/>
                <w:color w:val="000000"/>
                <w:sz w:val="28"/>
                <w:szCs w:val="28"/>
              </w:rPr>
              <w:t>产城综合体</w:t>
            </w:r>
            <w:proofErr w:type="gramEnd"/>
            <w:r>
              <w:rPr>
                <w:rFonts w:ascii="Times New Roman" w:eastAsia="仿宋_GB2312" w:hAnsi="Times New Roman"/>
                <w:color w:val="000000"/>
                <w:sz w:val="28"/>
                <w:szCs w:val="28"/>
              </w:rPr>
              <w:t>。</w:t>
            </w:r>
          </w:p>
        </w:tc>
        <w:tc>
          <w:tcPr>
            <w:tcW w:w="1035"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在建</w:t>
            </w:r>
          </w:p>
        </w:tc>
        <w:tc>
          <w:tcPr>
            <w:tcW w:w="3015"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color w:val="000000"/>
                <w:sz w:val="28"/>
                <w:szCs w:val="28"/>
              </w:rPr>
              <w:t>无锡道尼尔海</w:t>
            </w:r>
            <w:proofErr w:type="gramStart"/>
            <w:r>
              <w:rPr>
                <w:rFonts w:ascii="Times New Roman" w:eastAsia="仿宋_GB2312" w:hAnsi="Times New Roman"/>
                <w:color w:val="000000"/>
                <w:sz w:val="28"/>
                <w:szCs w:val="28"/>
              </w:rPr>
              <w:t>翼</w:t>
            </w:r>
            <w:proofErr w:type="gramEnd"/>
            <w:r>
              <w:rPr>
                <w:rFonts w:ascii="Times New Roman" w:eastAsia="仿宋_GB2312" w:hAnsi="Times New Roman"/>
                <w:color w:val="000000"/>
                <w:sz w:val="28"/>
                <w:szCs w:val="28"/>
              </w:rPr>
              <w:t>有限公司</w:t>
            </w:r>
          </w:p>
        </w:tc>
      </w:tr>
    </w:tbl>
    <w:p w:rsidR="00F71629" w:rsidRDefault="00F71629">
      <w:pPr>
        <w:widowControl/>
        <w:jc w:val="left"/>
        <w:rPr>
          <w:rFonts w:ascii="Times New Roman" w:eastAsia="仿宋_GB2312" w:hAnsi="Times New Roman"/>
          <w:sz w:val="30"/>
          <w:szCs w:val="30"/>
        </w:rPr>
      </w:pPr>
    </w:p>
    <w:p w:rsidR="00F71629" w:rsidRDefault="00F71629">
      <w:pPr>
        <w:widowControl/>
        <w:jc w:val="left"/>
        <w:rPr>
          <w:rFonts w:ascii="Times New Roman" w:eastAsia="仿宋_GB2312" w:hAnsi="Times New Roman"/>
          <w:sz w:val="30"/>
          <w:szCs w:val="30"/>
        </w:rPr>
      </w:pPr>
    </w:p>
    <w:p w:rsidR="00F71629" w:rsidRDefault="00F71629">
      <w:pPr>
        <w:widowControl/>
        <w:jc w:val="left"/>
        <w:rPr>
          <w:rFonts w:ascii="Times New Roman" w:eastAsia="仿宋_GB2312" w:hAnsi="Times New Roman"/>
          <w:sz w:val="30"/>
          <w:szCs w:val="30"/>
        </w:rPr>
        <w:sectPr w:rsidR="00F71629">
          <w:pgSz w:w="16838" w:h="11906" w:orient="landscape"/>
          <w:pgMar w:top="1701" w:right="1587" w:bottom="1701" w:left="1587" w:header="851" w:footer="1417" w:gutter="0"/>
          <w:cols w:space="720"/>
          <w:docGrid w:type="lines" w:linePitch="312"/>
        </w:sectPr>
      </w:pPr>
    </w:p>
    <w:p w:rsidR="00F71629" w:rsidRDefault="00212801">
      <w:pPr>
        <w:widowControl/>
        <w:jc w:val="left"/>
        <w:rPr>
          <w:rFonts w:ascii="Times New Roman" w:eastAsia="仿宋_GB2312" w:hAnsi="Times New Roman"/>
          <w:sz w:val="30"/>
          <w:szCs w:val="30"/>
        </w:rPr>
      </w:pPr>
      <w:r>
        <w:rPr>
          <w:rFonts w:ascii="Times New Roman" w:eastAsia="仿宋_GB2312" w:hAnsi="Times New Roman"/>
          <w:sz w:val="30"/>
          <w:szCs w:val="30"/>
        </w:rPr>
        <w:lastRenderedPageBreak/>
        <w:t>附件</w:t>
      </w:r>
      <w:r>
        <w:rPr>
          <w:rFonts w:ascii="Times New Roman" w:eastAsia="仿宋_GB2312" w:hAnsi="Times New Roman"/>
          <w:sz w:val="30"/>
          <w:szCs w:val="30"/>
        </w:rPr>
        <w:t>3</w:t>
      </w:r>
    </w:p>
    <w:p w:rsidR="00F71629" w:rsidRDefault="00212801">
      <w:pPr>
        <w:widowControl/>
        <w:jc w:val="center"/>
        <w:rPr>
          <w:rFonts w:ascii="方正小标宋_GBK" w:eastAsia="方正小标宋_GBK" w:hAnsi="方正小标宋_GBK" w:cs="方正小标宋_GBK"/>
        </w:rPr>
      </w:pPr>
      <w:r>
        <w:rPr>
          <w:rFonts w:ascii="方正小标宋_GBK" w:eastAsia="方正小标宋_GBK" w:hAnsi="方正小标宋_GBK" w:cs="方正小标宋_GBK" w:hint="eastAsia"/>
          <w:color w:val="000000"/>
          <w:kern w:val="0"/>
          <w:sz w:val="43"/>
          <w:szCs w:val="43"/>
          <w:lang/>
        </w:rPr>
        <w:t>通用航空产业重点推进项目</w:t>
      </w:r>
    </w:p>
    <w:tbl>
      <w:tblPr>
        <w:tblW w:w="14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703"/>
        <w:gridCol w:w="3532"/>
        <w:gridCol w:w="1925"/>
        <w:gridCol w:w="1620"/>
        <w:gridCol w:w="1980"/>
        <w:gridCol w:w="1590"/>
      </w:tblGrid>
      <w:tr w:rsidR="00F71629">
        <w:trPr>
          <w:jc w:val="center"/>
        </w:trPr>
        <w:tc>
          <w:tcPr>
            <w:tcW w:w="900"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序号</w:t>
            </w:r>
          </w:p>
        </w:tc>
        <w:tc>
          <w:tcPr>
            <w:tcW w:w="2703"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项目名称</w:t>
            </w:r>
          </w:p>
        </w:tc>
        <w:tc>
          <w:tcPr>
            <w:tcW w:w="3532"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项目单位</w:t>
            </w:r>
          </w:p>
        </w:tc>
        <w:tc>
          <w:tcPr>
            <w:tcW w:w="1925"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项目起止年限</w:t>
            </w:r>
          </w:p>
        </w:tc>
        <w:tc>
          <w:tcPr>
            <w:tcW w:w="1620"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计划总投资（亿元）</w:t>
            </w:r>
          </w:p>
        </w:tc>
        <w:tc>
          <w:tcPr>
            <w:tcW w:w="1980"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2023</w:t>
            </w:r>
            <w:r>
              <w:rPr>
                <w:rFonts w:ascii="Times New Roman" w:eastAsia="仿宋_GB2312" w:hAnsi="Times New Roman"/>
                <w:sz w:val="28"/>
                <w:szCs w:val="28"/>
              </w:rPr>
              <w:t>年投资额（亿元）</w:t>
            </w:r>
          </w:p>
        </w:tc>
        <w:tc>
          <w:tcPr>
            <w:tcW w:w="1590"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所属板块</w:t>
            </w:r>
          </w:p>
        </w:tc>
      </w:tr>
      <w:tr w:rsidR="00F71629">
        <w:trPr>
          <w:trHeight w:val="850"/>
          <w:jc w:val="center"/>
        </w:trPr>
        <w:tc>
          <w:tcPr>
            <w:tcW w:w="900" w:type="dxa"/>
            <w:vAlign w:val="center"/>
          </w:tcPr>
          <w:p w:rsidR="00F71629" w:rsidRDefault="00F71629">
            <w:pPr>
              <w:spacing w:line="360" w:lineRule="exact"/>
              <w:jc w:val="center"/>
              <w:rPr>
                <w:rFonts w:ascii="Times New Roman" w:eastAsia="仿宋_GB2312" w:hAnsi="Times New Roman"/>
                <w:sz w:val="28"/>
                <w:szCs w:val="28"/>
              </w:rPr>
            </w:pPr>
          </w:p>
        </w:tc>
        <w:tc>
          <w:tcPr>
            <w:tcW w:w="2703"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合计</w:t>
            </w:r>
          </w:p>
        </w:tc>
        <w:tc>
          <w:tcPr>
            <w:tcW w:w="3532" w:type="dxa"/>
            <w:vAlign w:val="center"/>
          </w:tcPr>
          <w:p w:rsidR="00F71629" w:rsidRDefault="00F71629">
            <w:pPr>
              <w:spacing w:line="360" w:lineRule="exact"/>
              <w:jc w:val="center"/>
              <w:rPr>
                <w:rFonts w:ascii="Times New Roman" w:eastAsia="仿宋_GB2312" w:hAnsi="Times New Roman"/>
                <w:sz w:val="28"/>
                <w:szCs w:val="28"/>
              </w:rPr>
            </w:pPr>
          </w:p>
        </w:tc>
        <w:tc>
          <w:tcPr>
            <w:tcW w:w="1925" w:type="dxa"/>
            <w:vAlign w:val="center"/>
          </w:tcPr>
          <w:p w:rsidR="00F71629" w:rsidRDefault="00F71629">
            <w:pPr>
              <w:spacing w:line="360" w:lineRule="exact"/>
              <w:jc w:val="center"/>
              <w:rPr>
                <w:rFonts w:ascii="Times New Roman" w:eastAsia="仿宋_GB2312" w:hAnsi="Times New Roman"/>
                <w:sz w:val="28"/>
                <w:szCs w:val="28"/>
              </w:rPr>
            </w:pPr>
          </w:p>
        </w:tc>
        <w:tc>
          <w:tcPr>
            <w:tcW w:w="1620"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3.8</w:t>
            </w:r>
          </w:p>
        </w:tc>
        <w:tc>
          <w:tcPr>
            <w:tcW w:w="1980"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1.4</w:t>
            </w:r>
          </w:p>
        </w:tc>
        <w:tc>
          <w:tcPr>
            <w:tcW w:w="1590" w:type="dxa"/>
            <w:vAlign w:val="center"/>
          </w:tcPr>
          <w:p w:rsidR="00F71629" w:rsidRDefault="00F71629">
            <w:pPr>
              <w:spacing w:line="360" w:lineRule="exact"/>
              <w:jc w:val="center"/>
              <w:rPr>
                <w:rFonts w:ascii="Times New Roman" w:eastAsia="仿宋_GB2312" w:hAnsi="Times New Roman"/>
                <w:sz w:val="28"/>
                <w:szCs w:val="28"/>
              </w:rPr>
            </w:pPr>
          </w:p>
        </w:tc>
      </w:tr>
      <w:tr w:rsidR="00F71629">
        <w:trPr>
          <w:trHeight w:val="1175"/>
          <w:jc w:val="center"/>
        </w:trPr>
        <w:tc>
          <w:tcPr>
            <w:tcW w:w="900"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2703"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color w:val="000000"/>
                <w:sz w:val="28"/>
                <w:szCs w:val="28"/>
              </w:rPr>
              <w:t>年产</w:t>
            </w:r>
            <w:proofErr w:type="gramStart"/>
            <w:r>
              <w:rPr>
                <w:rFonts w:ascii="Times New Roman" w:eastAsia="仿宋_GB2312" w:hAnsi="Times New Roman"/>
                <w:color w:val="000000"/>
                <w:sz w:val="28"/>
                <w:szCs w:val="28"/>
              </w:rPr>
              <w:t>10000</w:t>
            </w:r>
            <w:r>
              <w:rPr>
                <w:rFonts w:ascii="Times New Roman" w:eastAsia="仿宋_GB2312" w:hAnsi="Times New Roman"/>
                <w:color w:val="000000"/>
                <w:sz w:val="28"/>
                <w:szCs w:val="28"/>
              </w:rPr>
              <w:t>台增材制造</w:t>
            </w:r>
            <w:proofErr w:type="gramEnd"/>
            <w:r>
              <w:rPr>
                <w:rFonts w:ascii="Times New Roman" w:eastAsia="仿宋_GB2312" w:hAnsi="Times New Roman"/>
                <w:color w:val="000000"/>
                <w:sz w:val="28"/>
                <w:szCs w:val="28"/>
              </w:rPr>
              <w:t>航空金</w:t>
            </w:r>
          </w:p>
        </w:tc>
        <w:tc>
          <w:tcPr>
            <w:tcW w:w="3532"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color w:val="000000"/>
                <w:sz w:val="28"/>
                <w:szCs w:val="28"/>
              </w:rPr>
              <w:t>江苏斯普瑞科技有限公司</w:t>
            </w:r>
          </w:p>
        </w:tc>
        <w:tc>
          <w:tcPr>
            <w:tcW w:w="1925"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2021-2023</w:t>
            </w:r>
          </w:p>
        </w:tc>
        <w:tc>
          <w:tcPr>
            <w:tcW w:w="1620"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1.5</w:t>
            </w:r>
          </w:p>
        </w:tc>
        <w:tc>
          <w:tcPr>
            <w:tcW w:w="1980"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0.2</w:t>
            </w:r>
          </w:p>
        </w:tc>
        <w:tc>
          <w:tcPr>
            <w:tcW w:w="1590"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官林镇</w:t>
            </w:r>
          </w:p>
        </w:tc>
      </w:tr>
      <w:tr w:rsidR="00F71629">
        <w:trPr>
          <w:trHeight w:val="1035"/>
          <w:jc w:val="center"/>
        </w:trPr>
        <w:tc>
          <w:tcPr>
            <w:tcW w:w="900"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2</w:t>
            </w:r>
          </w:p>
        </w:tc>
        <w:tc>
          <w:tcPr>
            <w:tcW w:w="2703"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无人机系统大修项目</w:t>
            </w:r>
          </w:p>
        </w:tc>
        <w:tc>
          <w:tcPr>
            <w:tcW w:w="3532" w:type="dxa"/>
            <w:vAlign w:val="center"/>
          </w:tcPr>
          <w:p w:rsidR="00F71629" w:rsidRDefault="00212801">
            <w:pPr>
              <w:spacing w:line="360" w:lineRule="exact"/>
              <w:jc w:val="center"/>
              <w:rPr>
                <w:rFonts w:ascii="Times New Roman" w:eastAsia="仿宋_GB2312" w:hAnsi="Times New Roman"/>
                <w:color w:val="000000"/>
                <w:sz w:val="28"/>
                <w:szCs w:val="28"/>
              </w:rPr>
            </w:pPr>
            <w:r>
              <w:rPr>
                <w:rFonts w:ascii="Times New Roman" w:eastAsia="仿宋_GB2312" w:hAnsi="Times New Roman"/>
                <w:color w:val="000000"/>
                <w:sz w:val="28"/>
                <w:szCs w:val="28"/>
              </w:rPr>
              <w:t>江苏斯普瑞科技有限公司</w:t>
            </w:r>
          </w:p>
        </w:tc>
        <w:tc>
          <w:tcPr>
            <w:tcW w:w="1925"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2022-2024</w:t>
            </w:r>
          </w:p>
        </w:tc>
        <w:tc>
          <w:tcPr>
            <w:tcW w:w="1620"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1</w:t>
            </w:r>
          </w:p>
        </w:tc>
        <w:tc>
          <w:tcPr>
            <w:tcW w:w="1980"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0.7</w:t>
            </w:r>
          </w:p>
        </w:tc>
        <w:tc>
          <w:tcPr>
            <w:tcW w:w="1590"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官林镇</w:t>
            </w:r>
          </w:p>
        </w:tc>
      </w:tr>
      <w:tr w:rsidR="00F71629">
        <w:trPr>
          <w:trHeight w:val="1234"/>
          <w:jc w:val="center"/>
        </w:trPr>
        <w:tc>
          <w:tcPr>
            <w:tcW w:w="900"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3</w:t>
            </w:r>
          </w:p>
        </w:tc>
        <w:tc>
          <w:tcPr>
            <w:tcW w:w="2703"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color w:val="000000"/>
                <w:sz w:val="28"/>
                <w:szCs w:val="28"/>
              </w:rPr>
              <w:t>航空航天电推进系统研发制造基地建设项目</w:t>
            </w:r>
          </w:p>
        </w:tc>
        <w:tc>
          <w:tcPr>
            <w:tcW w:w="3532" w:type="dxa"/>
            <w:vAlign w:val="center"/>
          </w:tcPr>
          <w:p w:rsidR="00F71629" w:rsidRDefault="00212801">
            <w:pPr>
              <w:spacing w:line="360" w:lineRule="exact"/>
              <w:jc w:val="center"/>
              <w:rPr>
                <w:rFonts w:ascii="Times New Roman" w:eastAsia="仿宋_GB2312" w:hAnsi="Times New Roman"/>
                <w:sz w:val="28"/>
                <w:szCs w:val="28"/>
              </w:rPr>
            </w:pPr>
            <w:proofErr w:type="gramStart"/>
            <w:r>
              <w:rPr>
                <w:rFonts w:ascii="Times New Roman" w:eastAsia="仿宋_GB2312" w:hAnsi="Times New Roman"/>
                <w:color w:val="000000"/>
                <w:sz w:val="28"/>
                <w:szCs w:val="28"/>
              </w:rPr>
              <w:t>无锡电擎技术</w:t>
            </w:r>
            <w:proofErr w:type="gramEnd"/>
            <w:r>
              <w:rPr>
                <w:rFonts w:ascii="Times New Roman" w:eastAsia="仿宋_GB2312" w:hAnsi="Times New Roman"/>
                <w:color w:val="000000"/>
                <w:sz w:val="28"/>
                <w:szCs w:val="28"/>
              </w:rPr>
              <w:t>有限公司</w:t>
            </w:r>
          </w:p>
        </w:tc>
        <w:tc>
          <w:tcPr>
            <w:tcW w:w="1925"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2022-2025</w:t>
            </w:r>
          </w:p>
        </w:tc>
        <w:tc>
          <w:tcPr>
            <w:tcW w:w="1620"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1.3</w:t>
            </w:r>
          </w:p>
        </w:tc>
        <w:tc>
          <w:tcPr>
            <w:tcW w:w="1980"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0.5</w:t>
            </w:r>
          </w:p>
        </w:tc>
        <w:tc>
          <w:tcPr>
            <w:tcW w:w="1590" w:type="dxa"/>
            <w:vAlign w:val="center"/>
          </w:tcPr>
          <w:p w:rsidR="00F71629" w:rsidRDefault="00212801">
            <w:pPr>
              <w:spacing w:line="360" w:lineRule="exact"/>
              <w:jc w:val="center"/>
              <w:rPr>
                <w:rFonts w:ascii="Times New Roman" w:eastAsia="仿宋_GB2312" w:hAnsi="Times New Roman"/>
                <w:sz w:val="28"/>
                <w:szCs w:val="28"/>
              </w:rPr>
            </w:pPr>
            <w:r>
              <w:rPr>
                <w:rFonts w:ascii="Times New Roman" w:eastAsia="仿宋_GB2312" w:hAnsi="Times New Roman"/>
                <w:sz w:val="28"/>
                <w:szCs w:val="28"/>
              </w:rPr>
              <w:t>环科园</w:t>
            </w:r>
          </w:p>
        </w:tc>
      </w:tr>
    </w:tbl>
    <w:p w:rsidR="00F71629" w:rsidRDefault="00F71629">
      <w:pPr>
        <w:widowControl/>
        <w:spacing w:line="560" w:lineRule="exact"/>
        <w:jc w:val="left"/>
        <w:rPr>
          <w:rFonts w:ascii="Times New Roman" w:eastAsia="仿宋_GB2312" w:hAnsi="Times New Roman"/>
          <w:color w:val="000000"/>
          <w:kern w:val="0"/>
          <w:sz w:val="31"/>
          <w:szCs w:val="31"/>
          <w:lang/>
        </w:rPr>
      </w:pPr>
    </w:p>
    <w:bookmarkEnd w:id="1"/>
    <w:p w:rsidR="00F71629" w:rsidRDefault="00F71629">
      <w:pPr>
        <w:rPr>
          <w:rFonts w:ascii="Times New Roman" w:eastAsia="仿宋_GB2312" w:hAnsi="Times New Roman"/>
        </w:rPr>
      </w:pPr>
    </w:p>
    <w:p w:rsidR="00F71629" w:rsidRDefault="00F71629">
      <w:pPr>
        <w:rPr>
          <w:rFonts w:eastAsia="仿宋_GB2312"/>
        </w:rPr>
      </w:pPr>
    </w:p>
    <w:p w:rsidR="00F71629" w:rsidRDefault="00F71629">
      <w:pPr>
        <w:pStyle w:val="a0"/>
      </w:pPr>
    </w:p>
    <w:p w:rsidR="00F71629" w:rsidRDefault="00F71629"/>
    <w:p w:rsidR="00F71629" w:rsidRDefault="00F71629">
      <w:pPr>
        <w:pBdr>
          <w:bottom w:val="single" w:sz="6" w:space="1" w:color="auto"/>
        </w:pBdr>
        <w:spacing w:line="280" w:lineRule="exact"/>
        <w:rPr>
          <w:rFonts w:ascii="仿宋_GB2312" w:eastAsia="仿宋_GB2312" w:hAnsi="仿宋_GB2312" w:cs="仿宋_GB2312"/>
          <w:sz w:val="28"/>
          <w:szCs w:val="28"/>
        </w:rPr>
        <w:sectPr w:rsidR="00F71629">
          <w:headerReference w:type="default" r:id="rId8"/>
          <w:footerReference w:type="default" r:id="rId9"/>
          <w:pgSz w:w="16838" w:h="11906" w:orient="landscape"/>
          <w:pgMar w:top="1701" w:right="1587" w:bottom="1701" w:left="1587" w:header="851" w:footer="1417" w:gutter="0"/>
          <w:cols w:space="720"/>
          <w:docGrid w:type="lines" w:linePitch="312"/>
        </w:sectPr>
      </w:pPr>
    </w:p>
    <w:p w:rsidR="00F71629" w:rsidRDefault="00F71629">
      <w:pPr>
        <w:pStyle w:val="a0"/>
      </w:pPr>
    </w:p>
    <w:p w:rsidR="00F71629" w:rsidRDefault="00F71629"/>
    <w:p w:rsidR="00F71629" w:rsidRDefault="00F71629">
      <w:pPr>
        <w:pStyle w:val="a0"/>
      </w:pPr>
    </w:p>
    <w:p w:rsidR="00F71629" w:rsidRDefault="00F71629"/>
    <w:p w:rsidR="00F71629" w:rsidRDefault="00F71629">
      <w:pPr>
        <w:pStyle w:val="a0"/>
      </w:pPr>
    </w:p>
    <w:p w:rsidR="00F71629" w:rsidRDefault="00F71629"/>
    <w:p w:rsidR="00F71629" w:rsidRDefault="00F71629">
      <w:pPr>
        <w:pStyle w:val="a0"/>
      </w:pPr>
    </w:p>
    <w:p w:rsidR="00F71629" w:rsidRDefault="00F71629"/>
    <w:p w:rsidR="00F71629" w:rsidRDefault="00F71629">
      <w:pPr>
        <w:pStyle w:val="a0"/>
      </w:pPr>
    </w:p>
    <w:p w:rsidR="00F71629" w:rsidRDefault="00F71629"/>
    <w:p w:rsidR="00F71629" w:rsidRDefault="00F71629">
      <w:pPr>
        <w:pStyle w:val="a0"/>
      </w:pPr>
    </w:p>
    <w:p w:rsidR="00F71629" w:rsidRDefault="00F71629"/>
    <w:p w:rsidR="00F71629" w:rsidRDefault="00F71629">
      <w:pPr>
        <w:pStyle w:val="a0"/>
      </w:pPr>
    </w:p>
    <w:p w:rsidR="00F71629" w:rsidRDefault="00F71629"/>
    <w:p w:rsidR="00F71629" w:rsidRDefault="00F71629">
      <w:pPr>
        <w:pStyle w:val="a0"/>
      </w:pPr>
    </w:p>
    <w:p w:rsidR="00F71629" w:rsidRDefault="00F71629"/>
    <w:p w:rsidR="00F71629" w:rsidRDefault="00F71629">
      <w:pPr>
        <w:pStyle w:val="a0"/>
      </w:pPr>
    </w:p>
    <w:p w:rsidR="00F71629" w:rsidRDefault="00F71629"/>
    <w:p w:rsidR="00F71629" w:rsidRDefault="00F71629">
      <w:pPr>
        <w:pStyle w:val="a0"/>
      </w:pPr>
    </w:p>
    <w:p w:rsidR="00F71629" w:rsidRDefault="00F71629"/>
    <w:p w:rsidR="00F71629" w:rsidRDefault="00F71629">
      <w:pPr>
        <w:pStyle w:val="a0"/>
      </w:pPr>
    </w:p>
    <w:p w:rsidR="00F71629" w:rsidRDefault="00F71629"/>
    <w:p w:rsidR="00F71629" w:rsidRDefault="00F71629"/>
    <w:p w:rsidR="00F71629" w:rsidRDefault="00F71629"/>
    <w:p w:rsidR="00F71629" w:rsidRDefault="00F71629"/>
    <w:p w:rsidR="00F71629" w:rsidRDefault="00F71629"/>
    <w:p w:rsidR="00F71629" w:rsidRDefault="00F71629"/>
    <w:p w:rsidR="00F71629" w:rsidRDefault="00F71629"/>
    <w:p w:rsidR="00F71629" w:rsidRDefault="00F71629"/>
    <w:p w:rsidR="00F71629" w:rsidRDefault="00F71629"/>
    <w:p w:rsidR="00F71629" w:rsidRDefault="00F71629"/>
    <w:sectPr w:rsidR="00F71629" w:rsidSect="00F71629">
      <w:pgSz w:w="11906" w:h="16838"/>
      <w:pgMar w:top="1587" w:right="1701" w:bottom="1587" w:left="1701" w:header="851" w:footer="141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801" w:rsidRDefault="00212801" w:rsidP="00F71629">
      <w:r>
        <w:separator/>
      </w:r>
    </w:p>
  </w:endnote>
  <w:endnote w:type="continuationSeparator" w:id="0">
    <w:p w:rsidR="00212801" w:rsidRDefault="00212801" w:rsidP="00F7162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script"/>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629" w:rsidRDefault="00F71629">
    <w:pPr>
      <w:pStyle w:val="a4"/>
    </w:pPr>
    <w:r>
      <w:pict>
        <v:shapetype id="_x0000_t202" coordsize="21600,21600" o:spt="202" path="m,l,21600r21600,l21600,xe">
          <v:stroke joinstyle="miter"/>
          <v:path gradientshapeok="t" o:connecttype="rect"/>
        </v:shapetype>
        <v:shape id="_x0000_s4099" type="#_x0000_t202" style="position:absolute;margin-left:104pt;margin-top:0;width:2in;height:2in;z-index:251661312;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filled="f" stroked="f">
          <v:textbox style="mso-fit-shape-to-text:t" inset="0,0,0,0">
            <w:txbxContent>
              <w:p w:rsidR="00F71629" w:rsidRDefault="00212801">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F7162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71629">
                  <w:rPr>
                    <w:rFonts w:ascii="宋体" w:hAnsi="宋体" w:cs="宋体" w:hint="eastAsia"/>
                    <w:sz w:val="28"/>
                    <w:szCs w:val="28"/>
                  </w:rPr>
                  <w:fldChar w:fldCharType="separate"/>
                </w:r>
                <w:r w:rsidR="00AD77F2">
                  <w:rPr>
                    <w:rFonts w:ascii="宋体" w:hAnsi="宋体" w:cs="宋体"/>
                    <w:noProof/>
                    <w:sz w:val="28"/>
                    <w:szCs w:val="28"/>
                  </w:rPr>
                  <w:t>11</w:t>
                </w:r>
                <w:r w:rsidR="00F71629">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629" w:rsidRDefault="00F71629">
    <w:pPr>
      <w:pStyle w:val="a4"/>
      <w:tabs>
        <w:tab w:val="clear" w:pos="8306"/>
        <w:tab w:val="right" w:pos="8307"/>
      </w:tabs>
      <w:ind w:right="280"/>
      <w:jc w:val="right"/>
      <w:rPr>
        <w:rFonts w:ascii="Times New Roman" w:hAnsi="Times New Roman"/>
      </w:rPr>
    </w:pPr>
    <w:r w:rsidRPr="00F71629">
      <w:pict>
        <v:shapetype id="_x0000_t202" coordsize="21600,21600" o:spt="202" path="m,l,21600r21600,l21600,xe">
          <v:stroke joinstyle="miter"/>
          <v:path gradientshapeok="t" o:connecttype="rect"/>
        </v:shapetype>
        <v:shape id="_x0000_s4098" type="#_x0000_t202" style="position:absolute;left:0;text-align:left;margin-left:104pt;margin-top:0;width:2in;height:2in;z-index:251660288;mso-wrap-style:none;mso-position-horizontal:outside;mso-position-horizontal-relative:margin" filled="f" stroked="f">
          <v:textbox style="mso-fit-shape-to-text:t" inset="0,0,0,0">
            <w:txbxContent>
              <w:p w:rsidR="00F71629" w:rsidRDefault="00212801">
                <w:pPr>
                  <w:pStyle w:val="a4"/>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F71629">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F71629">
                  <w:rPr>
                    <w:rFonts w:ascii="宋体" w:hAnsi="宋体" w:cs="宋体" w:hint="eastAsia"/>
                    <w:sz w:val="28"/>
                    <w:szCs w:val="28"/>
                  </w:rPr>
                  <w:fldChar w:fldCharType="separate"/>
                </w:r>
                <w:r w:rsidR="00AD77F2">
                  <w:rPr>
                    <w:rFonts w:ascii="宋体" w:hAnsi="宋体" w:cs="宋体"/>
                    <w:noProof/>
                    <w:sz w:val="28"/>
                    <w:szCs w:val="28"/>
                  </w:rPr>
                  <w:t>13</w:t>
                </w:r>
                <w:r w:rsidR="00F71629">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801" w:rsidRDefault="00212801" w:rsidP="00F71629">
      <w:r>
        <w:separator/>
      </w:r>
    </w:p>
  </w:footnote>
  <w:footnote w:type="continuationSeparator" w:id="0">
    <w:p w:rsidR="00212801" w:rsidRDefault="00212801" w:rsidP="00F716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629" w:rsidRDefault="00F71629">
    <w:pP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hlNzcxYmNkMTVmZWVkNDMzZWI1NmViYjQyNGI5ZjAifQ=="/>
  </w:docVars>
  <w:rsids>
    <w:rsidRoot w:val="005A0F22"/>
    <w:rsid w:val="001D096D"/>
    <w:rsid w:val="00212801"/>
    <w:rsid w:val="00254CB7"/>
    <w:rsid w:val="003577E4"/>
    <w:rsid w:val="0038148C"/>
    <w:rsid w:val="00524F78"/>
    <w:rsid w:val="00565043"/>
    <w:rsid w:val="005A0F22"/>
    <w:rsid w:val="005B0973"/>
    <w:rsid w:val="005C5475"/>
    <w:rsid w:val="00755DF0"/>
    <w:rsid w:val="007913AD"/>
    <w:rsid w:val="009C3A6A"/>
    <w:rsid w:val="00AD77F2"/>
    <w:rsid w:val="00B13633"/>
    <w:rsid w:val="00CD36AE"/>
    <w:rsid w:val="00EA40E0"/>
    <w:rsid w:val="00EB1D00"/>
    <w:rsid w:val="00F71629"/>
    <w:rsid w:val="01162728"/>
    <w:rsid w:val="01453398"/>
    <w:rsid w:val="019C020B"/>
    <w:rsid w:val="020955BF"/>
    <w:rsid w:val="020A4201"/>
    <w:rsid w:val="02294779"/>
    <w:rsid w:val="02E91424"/>
    <w:rsid w:val="036E2B7B"/>
    <w:rsid w:val="03716CCA"/>
    <w:rsid w:val="038371FA"/>
    <w:rsid w:val="039119BF"/>
    <w:rsid w:val="044A3648"/>
    <w:rsid w:val="046B245F"/>
    <w:rsid w:val="04916F44"/>
    <w:rsid w:val="04ED3390"/>
    <w:rsid w:val="056439EF"/>
    <w:rsid w:val="056C4E44"/>
    <w:rsid w:val="05E730A9"/>
    <w:rsid w:val="06014343"/>
    <w:rsid w:val="061B2BB9"/>
    <w:rsid w:val="063C1072"/>
    <w:rsid w:val="06920C75"/>
    <w:rsid w:val="06E873B2"/>
    <w:rsid w:val="07013F3A"/>
    <w:rsid w:val="07517905"/>
    <w:rsid w:val="07737A65"/>
    <w:rsid w:val="081723AB"/>
    <w:rsid w:val="08234D0C"/>
    <w:rsid w:val="08CE6652"/>
    <w:rsid w:val="08E81D55"/>
    <w:rsid w:val="08FF3190"/>
    <w:rsid w:val="09AA19E6"/>
    <w:rsid w:val="09E30437"/>
    <w:rsid w:val="0A030362"/>
    <w:rsid w:val="0A33550D"/>
    <w:rsid w:val="0A597D3D"/>
    <w:rsid w:val="0AF43013"/>
    <w:rsid w:val="0B8F29E4"/>
    <w:rsid w:val="0BDF4B6F"/>
    <w:rsid w:val="0BE0747E"/>
    <w:rsid w:val="0C1530EB"/>
    <w:rsid w:val="0C265C5D"/>
    <w:rsid w:val="0CB87274"/>
    <w:rsid w:val="0CD121C8"/>
    <w:rsid w:val="0D12625D"/>
    <w:rsid w:val="0D61267F"/>
    <w:rsid w:val="0DF147D5"/>
    <w:rsid w:val="0E0262D7"/>
    <w:rsid w:val="0E7A71FC"/>
    <w:rsid w:val="0E854549"/>
    <w:rsid w:val="0E9E29B6"/>
    <w:rsid w:val="0EAC0C2F"/>
    <w:rsid w:val="0F317B5A"/>
    <w:rsid w:val="0F9D3E13"/>
    <w:rsid w:val="107E1B96"/>
    <w:rsid w:val="10AB126D"/>
    <w:rsid w:val="10D57B6F"/>
    <w:rsid w:val="10E574A7"/>
    <w:rsid w:val="11A17CEB"/>
    <w:rsid w:val="11D83212"/>
    <w:rsid w:val="12BE0FEC"/>
    <w:rsid w:val="12C757DE"/>
    <w:rsid w:val="12C76184"/>
    <w:rsid w:val="12D05A08"/>
    <w:rsid w:val="12E364B0"/>
    <w:rsid w:val="130F05E0"/>
    <w:rsid w:val="13711408"/>
    <w:rsid w:val="13763F3E"/>
    <w:rsid w:val="138412CC"/>
    <w:rsid w:val="13CF65E6"/>
    <w:rsid w:val="13D30F71"/>
    <w:rsid w:val="142F4EAE"/>
    <w:rsid w:val="14570A5A"/>
    <w:rsid w:val="14CB716C"/>
    <w:rsid w:val="14E03E97"/>
    <w:rsid w:val="15B667D5"/>
    <w:rsid w:val="160E79F8"/>
    <w:rsid w:val="16A158F3"/>
    <w:rsid w:val="16A76F21"/>
    <w:rsid w:val="16E71A3B"/>
    <w:rsid w:val="175922AC"/>
    <w:rsid w:val="17786156"/>
    <w:rsid w:val="177E3D96"/>
    <w:rsid w:val="17844D52"/>
    <w:rsid w:val="178C784F"/>
    <w:rsid w:val="179E3386"/>
    <w:rsid w:val="18482F20"/>
    <w:rsid w:val="18524F46"/>
    <w:rsid w:val="18CD149A"/>
    <w:rsid w:val="1A422F0E"/>
    <w:rsid w:val="1A6D0C68"/>
    <w:rsid w:val="1A703458"/>
    <w:rsid w:val="1AC17F5C"/>
    <w:rsid w:val="1B4030D6"/>
    <w:rsid w:val="1BC9751D"/>
    <w:rsid w:val="1CA078F9"/>
    <w:rsid w:val="1CBA7D31"/>
    <w:rsid w:val="1D0F03D6"/>
    <w:rsid w:val="1DD80799"/>
    <w:rsid w:val="1DFF26D9"/>
    <w:rsid w:val="1E5C3DB2"/>
    <w:rsid w:val="1E741D26"/>
    <w:rsid w:val="1ECA6EAF"/>
    <w:rsid w:val="1ED80DFE"/>
    <w:rsid w:val="1EDB674C"/>
    <w:rsid w:val="1F4341EE"/>
    <w:rsid w:val="20454ABC"/>
    <w:rsid w:val="20465C34"/>
    <w:rsid w:val="20C75657"/>
    <w:rsid w:val="210E30BC"/>
    <w:rsid w:val="21456356"/>
    <w:rsid w:val="216F7310"/>
    <w:rsid w:val="22403F6C"/>
    <w:rsid w:val="22721737"/>
    <w:rsid w:val="22E31C99"/>
    <w:rsid w:val="232E3EB1"/>
    <w:rsid w:val="238D5B9A"/>
    <w:rsid w:val="23BA598D"/>
    <w:rsid w:val="23C85348"/>
    <w:rsid w:val="23CB7976"/>
    <w:rsid w:val="2482710E"/>
    <w:rsid w:val="24D942F0"/>
    <w:rsid w:val="251C534F"/>
    <w:rsid w:val="25D12E69"/>
    <w:rsid w:val="26142316"/>
    <w:rsid w:val="263F79DF"/>
    <w:rsid w:val="26447F42"/>
    <w:rsid w:val="270C5162"/>
    <w:rsid w:val="273867FE"/>
    <w:rsid w:val="274910F5"/>
    <w:rsid w:val="27BD0AFD"/>
    <w:rsid w:val="27F16736"/>
    <w:rsid w:val="28997AD1"/>
    <w:rsid w:val="28AE7344"/>
    <w:rsid w:val="28FE60D3"/>
    <w:rsid w:val="29231E80"/>
    <w:rsid w:val="29457770"/>
    <w:rsid w:val="2A1D43DC"/>
    <w:rsid w:val="2A3E0AC1"/>
    <w:rsid w:val="2A4C7226"/>
    <w:rsid w:val="2A8E1129"/>
    <w:rsid w:val="2A9A51F3"/>
    <w:rsid w:val="2AD46E63"/>
    <w:rsid w:val="2BBF2E31"/>
    <w:rsid w:val="2BFA0F5A"/>
    <w:rsid w:val="2C156B83"/>
    <w:rsid w:val="2C166FFC"/>
    <w:rsid w:val="2C4965E4"/>
    <w:rsid w:val="2CAC7064"/>
    <w:rsid w:val="2D160821"/>
    <w:rsid w:val="2D6255D2"/>
    <w:rsid w:val="2DA55C06"/>
    <w:rsid w:val="2E5C3FC8"/>
    <w:rsid w:val="2E6921CF"/>
    <w:rsid w:val="2F5A3A85"/>
    <w:rsid w:val="2FA30393"/>
    <w:rsid w:val="2FBD58EB"/>
    <w:rsid w:val="2FF169AF"/>
    <w:rsid w:val="300D45E5"/>
    <w:rsid w:val="30274C8F"/>
    <w:rsid w:val="307E65BB"/>
    <w:rsid w:val="3096017F"/>
    <w:rsid w:val="30AA352B"/>
    <w:rsid w:val="30C55540"/>
    <w:rsid w:val="30D26C34"/>
    <w:rsid w:val="311F6004"/>
    <w:rsid w:val="315922C0"/>
    <w:rsid w:val="31B603D4"/>
    <w:rsid w:val="31F84FD8"/>
    <w:rsid w:val="32580BF0"/>
    <w:rsid w:val="32C86926"/>
    <w:rsid w:val="333432B5"/>
    <w:rsid w:val="3340152C"/>
    <w:rsid w:val="3437693D"/>
    <w:rsid w:val="34F61A41"/>
    <w:rsid w:val="35154056"/>
    <w:rsid w:val="35376662"/>
    <w:rsid w:val="35457F1D"/>
    <w:rsid w:val="35466E38"/>
    <w:rsid w:val="35A2006F"/>
    <w:rsid w:val="35A90EA2"/>
    <w:rsid w:val="35CF507F"/>
    <w:rsid w:val="35D805C4"/>
    <w:rsid w:val="364D4EC9"/>
    <w:rsid w:val="368C14D3"/>
    <w:rsid w:val="370751FC"/>
    <w:rsid w:val="37402445"/>
    <w:rsid w:val="3768258C"/>
    <w:rsid w:val="37A17285"/>
    <w:rsid w:val="37F542F3"/>
    <w:rsid w:val="38103752"/>
    <w:rsid w:val="386143B8"/>
    <w:rsid w:val="38B633F5"/>
    <w:rsid w:val="38CA6CB7"/>
    <w:rsid w:val="3939133A"/>
    <w:rsid w:val="39850B69"/>
    <w:rsid w:val="39C07CD6"/>
    <w:rsid w:val="39C94BD3"/>
    <w:rsid w:val="3A12355B"/>
    <w:rsid w:val="3A3B34AE"/>
    <w:rsid w:val="3A3E4840"/>
    <w:rsid w:val="3A412A9E"/>
    <w:rsid w:val="3B1039F4"/>
    <w:rsid w:val="3B24048C"/>
    <w:rsid w:val="3C766F3A"/>
    <w:rsid w:val="3D4402AC"/>
    <w:rsid w:val="3D6622DE"/>
    <w:rsid w:val="3DBE543B"/>
    <w:rsid w:val="3E23145A"/>
    <w:rsid w:val="3E3F2CB9"/>
    <w:rsid w:val="3E6D11B8"/>
    <w:rsid w:val="3EAE5C78"/>
    <w:rsid w:val="3EE31CAB"/>
    <w:rsid w:val="3EFC1C0D"/>
    <w:rsid w:val="3FE7786E"/>
    <w:rsid w:val="40337CB1"/>
    <w:rsid w:val="40392D2E"/>
    <w:rsid w:val="40E3182C"/>
    <w:rsid w:val="40EC5BFE"/>
    <w:rsid w:val="41527270"/>
    <w:rsid w:val="417E3297"/>
    <w:rsid w:val="41C41D0C"/>
    <w:rsid w:val="425D11B8"/>
    <w:rsid w:val="4293568E"/>
    <w:rsid w:val="43291526"/>
    <w:rsid w:val="43B80A6D"/>
    <w:rsid w:val="43F660B5"/>
    <w:rsid w:val="444B68AE"/>
    <w:rsid w:val="444E3998"/>
    <w:rsid w:val="44843CBA"/>
    <w:rsid w:val="45770DA3"/>
    <w:rsid w:val="458A5510"/>
    <w:rsid w:val="45D603E1"/>
    <w:rsid w:val="45EA380F"/>
    <w:rsid w:val="46354984"/>
    <w:rsid w:val="464E59A2"/>
    <w:rsid w:val="46721AC0"/>
    <w:rsid w:val="467D0DEE"/>
    <w:rsid w:val="46810F7F"/>
    <w:rsid w:val="469F3170"/>
    <w:rsid w:val="4715457D"/>
    <w:rsid w:val="473D59E3"/>
    <w:rsid w:val="477B4B1A"/>
    <w:rsid w:val="478E0A07"/>
    <w:rsid w:val="478F2534"/>
    <w:rsid w:val="483C3182"/>
    <w:rsid w:val="48CE7967"/>
    <w:rsid w:val="4A280DFB"/>
    <w:rsid w:val="4A7C078A"/>
    <w:rsid w:val="4A861667"/>
    <w:rsid w:val="4A8720D8"/>
    <w:rsid w:val="4AF03949"/>
    <w:rsid w:val="4B0C5EA7"/>
    <w:rsid w:val="4B101540"/>
    <w:rsid w:val="4B5A52B0"/>
    <w:rsid w:val="4B630746"/>
    <w:rsid w:val="4BBA0C56"/>
    <w:rsid w:val="4D2E2B7B"/>
    <w:rsid w:val="4DA55FD6"/>
    <w:rsid w:val="4DB54998"/>
    <w:rsid w:val="4DC32959"/>
    <w:rsid w:val="4DD1648A"/>
    <w:rsid w:val="4E192868"/>
    <w:rsid w:val="4E241EF1"/>
    <w:rsid w:val="4E3F156A"/>
    <w:rsid w:val="4E507AD8"/>
    <w:rsid w:val="4E5D2171"/>
    <w:rsid w:val="4EF10336"/>
    <w:rsid w:val="4F0D131C"/>
    <w:rsid w:val="4F122AE3"/>
    <w:rsid w:val="4F1C4A69"/>
    <w:rsid w:val="4F2639E1"/>
    <w:rsid w:val="4F406E3E"/>
    <w:rsid w:val="4F532425"/>
    <w:rsid w:val="4FB71760"/>
    <w:rsid w:val="506416B6"/>
    <w:rsid w:val="51046E51"/>
    <w:rsid w:val="510F61F8"/>
    <w:rsid w:val="513269A9"/>
    <w:rsid w:val="51535EDC"/>
    <w:rsid w:val="516120AB"/>
    <w:rsid w:val="519063B8"/>
    <w:rsid w:val="529B7A17"/>
    <w:rsid w:val="52D547CD"/>
    <w:rsid w:val="5337092C"/>
    <w:rsid w:val="535A43D6"/>
    <w:rsid w:val="54BA4CF5"/>
    <w:rsid w:val="54D340EC"/>
    <w:rsid w:val="554C3B14"/>
    <w:rsid w:val="55577DA8"/>
    <w:rsid w:val="55C8192F"/>
    <w:rsid w:val="55E042B2"/>
    <w:rsid w:val="562A2BC6"/>
    <w:rsid w:val="56A8574D"/>
    <w:rsid w:val="56B310C2"/>
    <w:rsid w:val="5766567A"/>
    <w:rsid w:val="576C45EF"/>
    <w:rsid w:val="58277333"/>
    <w:rsid w:val="58312FBC"/>
    <w:rsid w:val="58D04AE7"/>
    <w:rsid w:val="59B72025"/>
    <w:rsid w:val="59F84F32"/>
    <w:rsid w:val="59FC48A9"/>
    <w:rsid w:val="5A1C3D9E"/>
    <w:rsid w:val="5A1C629D"/>
    <w:rsid w:val="5A9C0987"/>
    <w:rsid w:val="5AF70A61"/>
    <w:rsid w:val="5BD55073"/>
    <w:rsid w:val="5BE33A9B"/>
    <w:rsid w:val="5BE53AEB"/>
    <w:rsid w:val="5BE90470"/>
    <w:rsid w:val="5C245AB6"/>
    <w:rsid w:val="5D5B08B6"/>
    <w:rsid w:val="5D5D5630"/>
    <w:rsid w:val="5DA61DA5"/>
    <w:rsid w:val="5E3203BF"/>
    <w:rsid w:val="5E6302F5"/>
    <w:rsid w:val="5EC85A2C"/>
    <w:rsid w:val="5F4E2549"/>
    <w:rsid w:val="5F6366B5"/>
    <w:rsid w:val="5FE00082"/>
    <w:rsid w:val="606811C0"/>
    <w:rsid w:val="60B26CEC"/>
    <w:rsid w:val="6122013B"/>
    <w:rsid w:val="6122664B"/>
    <w:rsid w:val="621A7C6F"/>
    <w:rsid w:val="623421C9"/>
    <w:rsid w:val="62B65BCE"/>
    <w:rsid w:val="62C6509D"/>
    <w:rsid w:val="633F1039"/>
    <w:rsid w:val="647F3DDC"/>
    <w:rsid w:val="648A5E1D"/>
    <w:rsid w:val="651A5A67"/>
    <w:rsid w:val="651E4A41"/>
    <w:rsid w:val="65312DB1"/>
    <w:rsid w:val="66B95E6C"/>
    <w:rsid w:val="66F35AB3"/>
    <w:rsid w:val="67992A84"/>
    <w:rsid w:val="683A009A"/>
    <w:rsid w:val="68590E04"/>
    <w:rsid w:val="689822C7"/>
    <w:rsid w:val="691D5435"/>
    <w:rsid w:val="692E2F63"/>
    <w:rsid w:val="69C8053A"/>
    <w:rsid w:val="6A5E5F0F"/>
    <w:rsid w:val="6A60120B"/>
    <w:rsid w:val="6AA43D69"/>
    <w:rsid w:val="6AEE48EE"/>
    <w:rsid w:val="6B4A777E"/>
    <w:rsid w:val="6B6F7858"/>
    <w:rsid w:val="6B840212"/>
    <w:rsid w:val="6B891041"/>
    <w:rsid w:val="6B8C2DC5"/>
    <w:rsid w:val="6B8D4FF7"/>
    <w:rsid w:val="6BA950C4"/>
    <w:rsid w:val="6BE3489A"/>
    <w:rsid w:val="6BF61635"/>
    <w:rsid w:val="6C141503"/>
    <w:rsid w:val="6C2C3848"/>
    <w:rsid w:val="6CCA2022"/>
    <w:rsid w:val="6D1B3F0A"/>
    <w:rsid w:val="6DD7720F"/>
    <w:rsid w:val="6E2D3CD3"/>
    <w:rsid w:val="6E565636"/>
    <w:rsid w:val="70295094"/>
    <w:rsid w:val="71DC2B77"/>
    <w:rsid w:val="72091BD5"/>
    <w:rsid w:val="721A7D0A"/>
    <w:rsid w:val="72383522"/>
    <w:rsid w:val="72F3260A"/>
    <w:rsid w:val="73C91FB4"/>
    <w:rsid w:val="73FC510B"/>
    <w:rsid w:val="74017D47"/>
    <w:rsid w:val="74230560"/>
    <w:rsid w:val="74842169"/>
    <w:rsid w:val="756652FE"/>
    <w:rsid w:val="756A3EE1"/>
    <w:rsid w:val="75AA58C5"/>
    <w:rsid w:val="75C612F4"/>
    <w:rsid w:val="75DE6BD7"/>
    <w:rsid w:val="760A0945"/>
    <w:rsid w:val="76126965"/>
    <w:rsid w:val="76287C95"/>
    <w:rsid w:val="76CA3328"/>
    <w:rsid w:val="770728CF"/>
    <w:rsid w:val="77A45130"/>
    <w:rsid w:val="78632FDF"/>
    <w:rsid w:val="786C1AB2"/>
    <w:rsid w:val="787D7EAF"/>
    <w:rsid w:val="788E7A1C"/>
    <w:rsid w:val="793A583F"/>
    <w:rsid w:val="7A965DB3"/>
    <w:rsid w:val="7B875111"/>
    <w:rsid w:val="7B8E27D4"/>
    <w:rsid w:val="7C07343D"/>
    <w:rsid w:val="7C2872CA"/>
    <w:rsid w:val="7C5A4544"/>
    <w:rsid w:val="7C831870"/>
    <w:rsid w:val="7C875CAF"/>
    <w:rsid w:val="7CD44657"/>
    <w:rsid w:val="7D4C3F88"/>
    <w:rsid w:val="7D6F2534"/>
    <w:rsid w:val="7D987C19"/>
    <w:rsid w:val="7DB83C18"/>
    <w:rsid w:val="7EC33BF4"/>
    <w:rsid w:val="7EE66D73"/>
    <w:rsid w:val="7EE8052D"/>
    <w:rsid w:val="7F4D1B4E"/>
    <w:rsid w:val="7FA34E91"/>
    <w:rsid w:val="7FD416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71629"/>
    <w:pPr>
      <w:widowControl w:val="0"/>
      <w:jc w:val="both"/>
    </w:pPr>
    <w:rPr>
      <w:rFonts w:ascii="Calibri" w:eastAsia="宋体" w:hAnsi="Calibri" w:cs="Times New Roman"/>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rsid w:val="00F71629"/>
    <w:pPr>
      <w:ind w:firstLineChars="200" w:firstLine="420"/>
    </w:pPr>
  </w:style>
  <w:style w:type="paragraph" w:styleId="a4">
    <w:name w:val="footer"/>
    <w:basedOn w:val="a"/>
    <w:qFormat/>
    <w:rsid w:val="00F71629"/>
    <w:pPr>
      <w:tabs>
        <w:tab w:val="center" w:pos="4153"/>
        <w:tab w:val="right" w:pos="8306"/>
      </w:tabs>
      <w:snapToGrid w:val="0"/>
      <w:jc w:val="left"/>
    </w:pPr>
    <w:rPr>
      <w:sz w:val="18"/>
    </w:rPr>
  </w:style>
  <w:style w:type="paragraph" w:styleId="a5">
    <w:name w:val="header"/>
    <w:basedOn w:val="a"/>
    <w:qFormat/>
    <w:rsid w:val="00F7162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6">
    <w:name w:val="Table Grid"/>
    <w:basedOn w:val="a2"/>
    <w:rsid w:val="00F7162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1"/>
    <w:qFormat/>
    <w:rsid w:val="00F71629"/>
    <w:rPr>
      <w:rFonts w:ascii="Times New Roman" w:eastAsia="宋体" w:hAnsi="Times New Roman" w:cs="Times New Roman"/>
    </w:rPr>
  </w:style>
  <w:style w:type="character" w:customStyle="1" w:styleId="font21">
    <w:name w:val="font21"/>
    <w:basedOn w:val="a1"/>
    <w:qFormat/>
    <w:rsid w:val="00F71629"/>
    <w:rPr>
      <w:rFonts w:ascii="方正仿宋_GBK" w:eastAsia="方正仿宋_GBK" w:hAnsi="方正仿宋_GBK" w:cs="方正仿宋_GBK" w:hint="eastAsia"/>
      <w:color w:val="000000"/>
      <w:sz w:val="28"/>
      <w:szCs w:val="28"/>
      <w:u w:val="none"/>
    </w:rPr>
  </w:style>
  <w:style w:type="character" w:customStyle="1" w:styleId="font11">
    <w:name w:val="font11"/>
    <w:basedOn w:val="a1"/>
    <w:qFormat/>
    <w:rsid w:val="00F71629"/>
    <w:rPr>
      <w:rFonts w:ascii="方正仿宋_GBK" w:eastAsia="方正仿宋_GBK" w:hAnsi="方正仿宋_GBK" w:cs="方正仿宋_GBK" w:hint="eastAsia"/>
      <w:color w:val="000000"/>
      <w:sz w:val="28"/>
      <w:szCs w:val="28"/>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757</Words>
  <Characters>4316</Characters>
  <Application>Microsoft Office Word</Application>
  <DocSecurity>0</DocSecurity>
  <Lines>35</Lines>
  <Paragraphs>10</Paragraphs>
  <ScaleCrop>false</ScaleCrop>
  <Company>微软中国</Company>
  <LinksUpToDate>false</LinksUpToDate>
  <CharactersWithSpaces>5063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蒋超</dc:creator>
  <cp:lastModifiedBy>微软用户</cp:lastModifiedBy>
  <cp:revision>2</cp:revision>
  <dcterms:created xsi:type="dcterms:W3CDTF">2022-06-14T05:26:00Z</dcterms:created>
  <dcterms:modified xsi:type="dcterms:W3CDTF">2023-12-27T07:50:00Z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3B3332D67A3245AE81A18FBDE6596B48_13</vt:lpwstr>
  </property>
</Properties>
</file>