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B0" w:rsidRDefault="00D141B0">
      <w:pPr>
        <w:widowControl w:val="0"/>
        <w:spacing w:line="312" w:lineRule="exact"/>
      </w:pPr>
    </w:p>
    <w:p w:rsidR="00D141B0" w:rsidRDefault="00D141B0">
      <w:pPr>
        <w:widowControl w:val="0"/>
        <w:spacing w:line="312" w:lineRule="exact"/>
      </w:pPr>
    </w:p>
    <w:p w:rsidR="00D141B0" w:rsidRDefault="00D141B0">
      <w:pPr>
        <w:widowControl w:val="0"/>
        <w:spacing w:line="312" w:lineRule="exact"/>
      </w:pPr>
    </w:p>
    <w:p w:rsidR="00D141B0" w:rsidRDefault="00D141B0">
      <w:pPr>
        <w:widowControl w:val="0"/>
        <w:spacing w:line="312" w:lineRule="exact"/>
      </w:pPr>
    </w:p>
    <w:p w:rsidR="00D141B0" w:rsidRDefault="00D141B0">
      <w:pPr>
        <w:widowControl w:val="0"/>
        <w:spacing w:line="312" w:lineRule="exact"/>
      </w:pPr>
    </w:p>
    <w:p w:rsidR="00D141B0" w:rsidRDefault="00D141B0">
      <w:pPr>
        <w:widowControl w:val="0"/>
        <w:spacing w:line="312" w:lineRule="exact"/>
      </w:pPr>
    </w:p>
    <w:p w:rsidR="00D141B0" w:rsidRDefault="00D141B0">
      <w:pPr>
        <w:widowControl w:val="0"/>
        <w:spacing w:line="312" w:lineRule="exact"/>
      </w:pPr>
    </w:p>
    <w:p w:rsidR="00D141B0" w:rsidRDefault="00D141B0">
      <w:pPr>
        <w:spacing w:line="560" w:lineRule="exact"/>
      </w:pPr>
    </w:p>
    <w:p w:rsidR="00D141B0" w:rsidRDefault="00AB1EDA">
      <w:pPr>
        <w:jc w:val="center"/>
        <w:rPr>
          <w:rFonts w:ascii="楷体_GB2312" w:eastAsia="楷体_GB2312" w:hAnsi="楷体"/>
          <w:sz w:val="32"/>
          <w:szCs w:val="32"/>
        </w:rPr>
      </w:pPr>
      <w:bookmarkStart w:id="0" w:name="PO_DocNum"/>
      <w:bookmarkEnd w:id="0"/>
      <w:r>
        <w:rPr>
          <w:rFonts w:ascii="楷体_GB2312" w:eastAsia="楷体_GB2312" w:hAnsi="楷体" w:hint="eastAsia"/>
          <w:sz w:val="32"/>
          <w:szCs w:val="32"/>
        </w:rPr>
        <w:t>宜政办发〔</w:t>
      </w:r>
      <w:r>
        <w:rPr>
          <w:rFonts w:ascii="楷体_GB2312" w:eastAsia="楷体_GB2312" w:hAnsi="楷体" w:hint="eastAsia"/>
          <w:sz w:val="32"/>
          <w:szCs w:val="32"/>
        </w:rPr>
        <w:t>2023</w:t>
      </w:r>
      <w:r>
        <w:rPr>
          <w:rFonts w:ascii="楷体_GB2312" w:eastAsia="楷体_GB2312" w:hAnsi="楷体" w:hint="eastAsia"/>
          <w:sz w:val="32"/>
          <w:szCs w:val="32"/>
        </w:rPr>
        <w:t>〕</w:t>
      </w:r>
      <w:r>
        <w:rPr>
          <w:rFonts w:ascii="楷体_GB2312" w:eastAsia="楷体_GB2312" w:hAnsi="楷体" w:hint="eastAsia"/>
          <w:sz w:val="32"/>
          <w:szCs w:val="32"/>
        </w:rPr>
        <w:t>49</w:t>
      </w:r>
      <w:r>
        <w:rPr>
          <w:rFonts w:ascii="楷体_GB2312" w:eastAsia="楷体_GB2312" w:hAnsi="楷体" w:hint="eastAsia"/>
          <w:sz w:val="32"/>
          <w:szCs w:val="32"/>
        </w:rPr>
        <w:t>号</w:t>
      </w:r>
    </w:p>
    <w:p w:rsidR="00D141B0" w:rsidRDefault="00D141B0">
      <w:pPr>
        <w:jc w:val="left"/>
        <w:rPr>
          <w:rFonts w:ascii="楷体_GB2312" w:eastAsia="楷体_GB2312" w:hAnsi="楷体"/>
          <w:sz w:val="32"/>
          <w:szCs w:val="32"/>
        </w:rPr>
      </w:pPr>
    </w:p>
    <w:p w:rsidR="00D141B0" w:rsidRDefault="00AB1EDA">
      <w:pPr>
        <w:pStyle w:val="a0"/>
        <w:spacing w:line="600" w:lineRule="exact"/>
        <w:ind w:firstLineChars="0" w:firstLine="0"/>
        <w:jc w:val="center"/>
        <w:rPr>
          <w:rFonts w:ascii="方正小标宋_GBK" w:eastAsia="方正小标宋_GBK" w:hAnsi="方正小标宋_GBK" w:cs="方正小标宋_GBK"/>
          <w:color w:val="000000"/>
          <w:sz w:val="44"/>
          <w:szCs w:val="44"/>
        </w:rPr>
      </w:pPr>
      <w:bookmarkStart w:id="1" w:name="quanwen"/>
      <w:r>
        <w:rPr>
          <w:rFonts w:ascii="方正小标宋_GBK" w:eastAsia="方正小标宋_GBK" w:hAnsi="方正小标宋_GBK" w:cs="方正小标宋_GBK" w:hint="eastAsia"/>
          <w:color w:val="000000"/>
          <w:sz w:val="44"/>
          <w:szCs w:val="44"/>
        </w:rPr>
        <w:t>市政府办公室关于印发</w:t>
      </w:r>
      <w:proofErr w:type="gramStart"/>
      <w:r>
        <w:rPr>
          <w:rFonts w:ascii="方正小标宋_GBK" w:eastAsia="方正小标宋_GBK" w:hAnsi="方正小标宋_GBK" w:cs="方正小标宋_GBK" w:hint="eastAsia"/>
          <w:color w:val="000000"/>
          <w:sz w:val="44"/>
          <w:szCs w:val="44"/>
        </w:rPr>
        <w:t>《</w:t>
      </w:r>
      <w:proofErr w:type="gramEnd"/>
      <w:r>
        <w:rPr>
          <w:rFonts w:ascii="方正小标宋_GBK" w:eastAsia="方正小标宋_GBK" w:hAnsi="方正小标宋_GBK" w:cs="方正小标宋_GBK" w:hint="eastAsia"/>
          <w:color w:val="000000"/>
          <w:sz w:val="44"/>
          <w:szCs w:val="44"/>
        </w:rPr>
        <w:t>宜兴市高端</w:t>
      </w:r>
    </w:p>
    <w:p w:rsidR="00D141B0" w:rsidRDefault="00AB1EDA">
      <w:pPr>
        <w:pStyle w:val="a0"/>
        <w:spacing w:line="600" w:lineRule="exact"/>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装备产业集群发展三年行动计划</w:t>
      </w:r>
    </w:p>
    <w:p w:rsidR="00D141B0" w:rsidRDefault="00AB1EDA">
      <w:pPr>
        <w:pStyle w:val="a0"/>
        <w:spacing w:line="600" w:lineRule="exact"/>
        <w:ind w:firstLineChars="0" w:firstLine="0"/>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2023-2025</w:t>
      </w:r>
      <w:r>
        <w:rPr>
          <w:rFonts w:ascii="方正小标宋_GBK" w:eastAsia="方正小标宋_GBK" w:hAnsi="方正小标宋_GBK" w:cs="方正小标宋_GBK" w:hint="eastAsia"/>
          <w:color w:val="000000"/>
          <w:sz w:val="44"/>
          <w:szCs w:val="44"/>
        </w:rPr>
        <w:t>年）</w:t>
      </w:r>
      <w:proofErr w:type="gramStart"/>
      <w:r>
        <w:rPr>
          <w:rFonts w:ascii="方正小标宋_GBK" w:eastAsia="方正小标宋_GBK" w:hAnsi="方正小标宋_GBK" w:cs="方正小标宋_GBK" w:hint="eastAsia"/>
          <w:color w:val="000000"/>
          <w:sz w:val="44"/>
          <w:szCs w:val="44"/>
        </w:rPr>
        <w:t>》</w:t>
      </w:r>
      <w:proofErr w:type="gramEnd"/>
      <w:r>
        <w:rPr>
          <w:rFonts w:ascii="方正小标宋_GBK" w:eastAsia="方正小标宋_GBK" w:hAnsi="方正小标宋_GBK" w:cs="方正小标宋_GBK" w:hint="eastAsia"/>
          <w:color w:val="000000"/>
          <w:sz w:val="44"/>
          <w:szCs w:val="44"/>
        </w:rPr>
        <w:t>的通知</w:t>
      </w:r>
    </w:p>
    <w:p w:rsidR="00D141B0" w:rsidRDefault="00D141B0" w:rsidP="00A80246">
      <w:pPr>
        <w:pStyle w:val="a0"/>
        <w:spacing w:line="360" w:lineRule="exact"/>
        <w:ind w:firstLine="640"/>
        <w:rPr>
          <w:rFonts w:ascii="Times New Roman" w:eastAsia="方正仿宋_GBK"/>
          <w:color w:val="000000"/>
          <w:sz w:val="32"/>
          <w:szCs w:val="32"/>
        </w:rPr>
      </w:pPr>
      <w:bookmarkStart w:id="2" w:name="_GoBack"/>
      <w:bookmarkEnd w:id="2"/>
    </w:p>
    <w:p w:rsidR="00D141B0" w:rsidRDefault="00AB1EDA">
      <w:pPr>
        <w:pStyle w:val="a0"/>
        <w:spacing w:line="560" w:lineRule="exact"/>
        <w:ind w:firstLineChars="0" w:firstLine="0"/>
        <w:rPr>
          <w:rFonts w:ascii="Times New Roman" w:eastAsia="仿宋_GB2312" w:cs="Times New Roman"/>
          <w:color w:val="000000"/>
          <w:sz w:val="32"/>
          <w:szCs w:val="32"/>
        </w:rPr>
      </w:pPr>
      <w:r>
        <w:rPr>
          <w:rFonts w:ascii="Times New Roman" w:eastAsia="仿宋_GB2312" w:cs="Times New Roman"/>
          <w:color w:val="000000"/>
          <w:sz w:val="32"/>
          <w:szCs w:val="32"/>
        </w:rPr>
        <w:t>各开发区管委会（管理办），各镇人民政府，各街道办事处，市各委办局，市各直属单位：</w:t>
      </w:r>
    </w:p>
    <w:p w:rsidR="00D141B0" w:rsidRDefault="00AB1EDA" w:rsidP="00A80246">
      <w:pPr>
        <w:pStyle w:val="a0"/>
        <w:spacing w:line="560" w:lineRule="exact"/>
        <w:ind w:firstLine="640"/>
        <w:rPr>
          <w:rFonts w:ascii="Times New Roman" w:eastAsia="仿宋_GB2312" w:cs="Times New Roman"/>
          <w:color w:val="000000"/>
          <w:sz w:val="32"/>
          <w:szCs w:val="32"/>
        </w:rPr>
      </w:pPr>
      <w:r>
        <w:rPr>
          <w:rFonts w:ascii="Times New Roman" w:eastAsia="仿宋_GB2312" w:cs="Times New Roman"/>
          <w:color w:val="000000"/>
          <w:sz w:val="32"/>
          <w:szCs w:val="32"/>
        </w:rPr>
        <w:t>《宜兴市高端装备产业集群发展三年行动计划（</w:t>
      </w:r>
      <w:r>
        <w:rPr>
          <w:rFonts w:ascii="Times New Roman" w:eastAsia="仿宋_GB2312" w:cs="Times New Roman"/>
          <w:color w:val="000000"/>
          <w:sz w:val="32"/>
          <w:szCs w:val="32"/>
        </w:rPr>
        <w:t>2023-2025</w:t>
      </w:r>
      <w:r>
        <w:rPr>
          <w:rFonts w:ascii="Times New Roman" w:eastAsia="仿宋_GB2312" w:cs="Times New Roman"/>
          <w:color w:val="000000"/>
          <w:sz w:val="32"/>
          <w:szCs w:val="32"/>
        </w:rPr>
        <w:t>年）》已经市政府常务会议审议通过，现印发给你们，请认真抓好贯彻落实。</w:t>
      </w:r>
    </w:p>
    <w:p w:rsidR="00D141B0" w:rsidRDefault="00D141B0">
      <w:pPr>
        <w:spacing w:line="560" w:lineRule="exact"/>
        <w:rPr>
          <w:rFonts w:ascii="Times New Roman" w:eastAsia="仿宋_GB2312" w:cs="Times New Roman"/>
          <w:color w:val="000000"/>
          <w:sz w:val="32"/>
          <w:szCs w:val="32"/>
        </w:rPr>
      </w:pPr>
    </w:p>
    <w:p w:rsidR="00D141B0" w:rsidRDefault="00D141B0" w:rsidP="00A80246">
      <w:pPr>
        <w:pStyle w:val="a0"/>
        <w:spacing w:line="560" w:lineRule="exact"/>
        <w:ind w:firstLine="640"/>
        <w:rPr>
          <w:rFonts w:ascii="Times New Roman" w:eastAsia="仿宋_GB2312" w:cs="Times New Roman"/>
          <w:color w:val="000000"/>
          <w:sz w:val="32"/>
          <w:szCs w:val="32"/>
        </w:rPr>
      </w:pPr>
    </w:p>
    <w:p w:rsidR="00D141B0" w:rsidRDefault="00AB1EDA">
      <w:pPr>
        <w:spacing w:line="560" w:lineRule="exact"/>
        <w:jc w:val="center"/>
        <w:rPr>
          <w:rFonts w:ascii="Times New Roman" w:eastAsia="仿宋_GB2312" w:cs="Times New Roman"/>
          <w:color w:val="000000"/>
          <w:sz w:val="32"/>
          <w:szCs w:val="32"/>
        </w:rPr>
      </w:pPr>
      <w:r>
        <w:rPr>
          <w:rFonts w:ascii="Times New Roman" w:eastAsia="仿宋_GB2312" w:cs="Times New Roman"/>
          <w:color w:val="000000"/>
          <w:sz w:val="32"/>
          <w:szCs w:val="32"/>
        </w:rPr>
        <w:t xml:space="preserve">                       </w:t>
      </w:r>
      <w:r>
        <w:rPr>
          <w:rFonts w:ascii="Times New Roman" w:eastAsia="仿宋_GB2312" w:cs="Times New Roman"/>
          <w:color w:val="000000"/>
          <w:sz w:val="32"/>
          <w:szCs w:val="32"/>
        </w:rPr>
        <w:t>宜兴市人民政府办公室</w:t>
      </w:r>
    </w:p>
    <w:p w:rsidR="00D141B0" w:rsidRDefault="00AB1EDA" w:rsidP="00A80246">
      <w:pPr>
        <w:pStyle w:val="a0"/>
        <w:spacing w:line="560" w:lineRule="exact"/>
        <w:ind w:firstLine="640"/>
        <w:jc w:val="center"/>
        <w:rPr>
          <w:rFonts w:ascii="Times New Roman" w:eastAsia="仿宋_GB2312" w:cs="Times New Roman"/>
        </w:rPr>
      </w:pPr>
      <w:r>
        <w:rPr>
          <w:rFonts w:ascii="Times New Roman" w:eastAsia="仿宋_GB2312" w:cs="Times New Roman"/>
          <w:color w:val="000000"/>
          <w:sz w:val="32"/>
          <w:szCs w:val="32"/>
        </w:rPr>
        <w:t xml:space="preserve">                    2023</w:t>
      </w:r>
      <w:r>
        <w:rPr>
          <w:rFonts w:ascii="Times New Roman" w:eastAsia="仿宋_GB2312" w:cs="Times New Roman"/>
          <w:color w:val="000000"/>
          <w:sz w:val="32"/>
          <w:szCs w:val="32"/>
        </w:rPr>
        <w:t>年</w:t>
      </w:r>
      <w:r>
        <w:rPr>
          <w:rFonts w:ascii="Times New Roman" w:eastAsia="仿宋_GB2312" w:cs="Times New Roman"/>
          <w:color w:val="000000"/>
          <w:sz w:val="32"/>
          <w:szCs w:val="32"/>
        </w:rPr>
        <w:t>12</w:t>
      </w:r>
      <w:r>
        <w:rPr>
          <w:rFonts w:ascii="Times New Roman" w:eastAsia="仿宋_GB2312" w:cs="Times New Roman"/>
          <w:color w:val="000000"/>
          <w:sz w:val="32"/>
          <w:szCs w:val="32"/>
        </w:rPr>
        <w:t>月</w:t>
      </w:r>
      <w:r>
        <w:rPr>
          <w:rFonts w:ascii="Times New Roman" w:eastAsia="仿宋_GB2312" w:cs="Times New Roman"/>
          <w:color w:val="000000"/>
          <w:sz w:val="32"/>
          <w:szCs w:val="32"/>
        </w:rPr>
        <w:t>11</w:t>
      </w:r>
      <w:r>
        <w:rPr>
          <w:rFonts w:ascii="Times New Roman" w:eastAsia="仿宋_GB2312" w:cs="Times New Roman"/>
          <w:color w:val="000000"/>
          <w:sz w:val="32"/>
          <w:szCs w:val="32"/>
        </w:rPr>
        <w:t>日</w:t>
      </w:r>
    </w:p>
    <w:p w:rsidR="00D141B0" w:rsidRDefault="00AB1EDA">
      <w:pPr>
        <w:spacing w:line="560" w:lineRule="exact"/>
      </w:pPr>
      <w:r>
        <w:br w:type="page"/>
      </w:r>
    </w:p>
    <w:p w:rsidR="00D141B0" w:rsidRDefault="00AB1EDA">
      <w:pPr>
        <w:widowControl w:val="0"/>
        <w:spacing w:line="7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lastRenderedPageBreak/>
        <w:t>宜兴</w:t>
      </w:r>
      <w:r>
        <w:rPr>
          <w:rFonts w:ascii="方正小标宋_GBK" w:eastAsia="方正小标宋_GBK" w:hAnsi="方正小标宋_GBK" w:cs="方正小标宋_GBK" w:hint="eastAsia"/>
          <w:color w:val="000000"/>
          <w:sz w:val="44"/>
          <w:szCs w:val="44"/>
        </w:rPr>
        <w:t>市高端装备产业</w:t>
      </w:r>
      <w:r>
        <w:rPr>
          <w:rFonts w:ascii="方正小标宋_GBK" w:eastAsia="方正小标宋_GBK" w:hAnsi="方正小标宋_GBK" w:cs="方正小标宋_GBK" w:hint="eastAsia"/>
          <w:color w:val="000000"/>
          <w:sz w:val="44"/>
          <w:szCs w:val="44"/>
        </w:rPr>
        <w:t>集群发展</w:t>
      </w:r>
    </w:p>
    <w:p w:rsidR="00D141B0" w:rsidRDefault="00AB1EDA">
      <w:pPr>
        <w:widowControl w:val="0"/>
        <w:spacing w:line="700" w:lineRule="exact"/>
        <w:jc w:val="center"/>
        <w:rPr>
          <w:rFonts w:ascii="方正小标宋_GBK" w:eastAsia="方正小标宋_GBK" w:hAnsi="方正小标宋_GBK" w:cs="方正小标宋_GBK"/>
          <w:color w:val="000000"/>
          <w:sz w:val="32"/>
          <w:szCs w:val="32"/>
          <w:highlight w:val="yellow"/>
        </w:rPr>
      </w:pPr>
      <w:r>
        <w:rPr>
          <w:rFonts w:ascii="方正小标宋_GBK" w:eastAsia="方正小标宋_GBK" w:hAnsi="方正小标宋_GBK" w:cs="方正小标宋_GBK" w:hint="eastAsia"/>
          <w:color w:val="000000"/>
          <w:sz w:val="44"/>
          <w:szCs w:val="44"/>
        </w:rPr>
        <w:t>三年行动计划</w:t>
      </w: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2023</w:t>
      </w:r>
      <w:r>
        <w:rPr>
          <w:rFonts w:ascii="方正小标宋_GBK" w:eastAsia="方正小标宋_GBK" w:hAnsi="方正小标宋_GBK" w:cs="方正小标宋_GBK" w:hint="eastAsia"/>
          <w:color w:val="000000"/>
          <w:sz w:val="44"/>
          <w:szCs w:val="44"/>
        </w:rPr>
        <w:t>—</w:t>
      </w:r>
      <w:r>
        <w:rPr>
          <w:rFonts w:ascii="方正小标宋_GBK" w:eastAsia="方正小标宋_GBK" w:hAnsi="方正小标宋_GBK" w:cs="方正小标宋_GBK" w:hint="eastAsia"/>
          <w:color w:val="000000"/>
          <w:sz w:val="44"/>
          <w:szCs w:val="44"/>
        </w:rPr>
        <w:t>2025</w:t>
      </w:r>
      <w:r>
        <w:rPr>
          <w:rFonts w:ascii="方正小标宋_GBK" w:eastAsia="方正小标宋_GBK" w:hAnsi="方正小标宋_GBK" w:cs="方正小标宋_GBK" w:hint="eastAsia"/>
          <w:color w:val="000000"/>
          <w:sz w:val="44"/>
          <w:szCs w:val="44"/>
        </w:rPr>
        <w:t>年</w:t>
      </w:r>
      <w:r>
        <w:rPr>
          <w:rFonts w:ascii="方正小标宋_GBK" w:eastAsia="方正小标宋_GBK" w:hAnsi="方正小标宋_GBK" w:cs="方正小标宋_GBK" w:hint="eastAsia"/>
          <w:color w:val="000000"/>
          <w:sz w:val="44"/>
          <w:szCs w:val="44"/>
        </w:rPr>
        <w:t>）</w:t>
      </w:r>
    </w:p>
    <w:p w:rsidR="00D141B0" w:rsidRDefault="00D141B0">
      <w:pPr>
        <w:widowControl w:val="0"/>
        <w:spacing w:line="560" w:lineRule="exact"/>
        <w:rPr>
          <w:rFonts w:ascii="Times New Roman" w:eastAsia="方正仿宋_GBK"/>
          <w:color w:val="000000"/>
          <w:sz w:val="32"/>
          <w:szCs w:val="32"/>
        </w:rPr>
      </w:pP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为深入实施市委、市政府创新驱动核心战略和产业强市主导战略，加快提升高端装备产业基础高级化、产业链现代化水平，为全市制造业转型升级提供有力支撑，根据《</w:t>
      </w:r>
      <w:r>
        <w:rPr>
          <w:rFonts w:ascii="Times New Roman" w:eastAsia="仿宋_GB2312" w:cs="Times New Roman"/>
          <w:sz w:val="32"/>
          <w:szCs w:val="32"/>
        </w:rPr>
        <w:t>关于构建</w:t>
      </w:r>
      <w:r>
        <w:rPr>
          <w:rFonts w:ascii="Times New Roman" w:eastAsia="仿宋_GB2312" w:cs="Times New Roman"/>
          <w:sz w:val="32"/>
          <w:szCs w:val="32"/>
        </w:rPr>
        <w:t>“</w:t>
      </w:r>
      <w:r>
        <w:rPr>
          <w:rFonts w:ascii="Times New Roman" w:eastAsia="仿宋_GB2312" w:cs="Times New Roman"/>
          <w:sz w:val="32"/>
          <w:szCs w:val="32"/>
        </w:rPr>
        <w:t>两大体系</w:t>
      </w:r>
      <w:r>
        <w:rPr>
          <w:rFonts w:ascii="Times New Roman" w:eastAsia="仿宋_GB2312" w:cs="Times New Roman"/>
          <w:sz w:val="32"/>
          <w:szCs w:val="32"/>
        </w:rPr>
        <w:t>”</w:t>
      </w:r>
      <w:r>
        <w:rPr>
          <w:rFonts w:ascii="Times New Roman" w:eastAsia="仿宋_GB2312" w:cs="Times New Roman"/>
          <w:sz w:val="32"/>
          <w:szCs w:val="32"/>
        </w:rPr>
        <w:t>推进产业高质量发展的实施意见</w:t>
      </w:r>
      <w:r>
        <w:rPr>
          <w:rFonts w:ascii="Times New Roman" w:eastAsia="仿宋_GB2312" w:cs="Times New Roman"/>
          <w:color w:val="000000"/>
          <w:sz w:val="32"/>
          <w:szCs w:val="32"/>
        </w:rPr>
        <w:t>》等文件精神，</w:t>
      </w:r>
      <w:r>
        <w:rPr>
          <w:rFonts w:ascii="Times New Roman" w:eastAsia="仿宋_GB2312" w:cs="Times New Roman"/>
          <w:color w:val="000000"/>
          <w:sz w:val="32"/>
          <w:szCs w:val="32"/>
        </w:rPr>
        <w:t>特</w:t>
      </w:r>
      <w:r>
        <w:rPr>
          <w:rFonts w:ascii="Times New Roman" w:eastAsia="仿宋_GB2312" w:cs="Times New Roman"/>
          <w:color w:val="000000"/>
          <w:sz w:val="32"/>
          <w:szCs w:val="32"/>
        </w:rPr>
        <w:t>制定本行动计划。</w:t>
      </w:r>
    </w:p>
    <w:p w:rsidR="00D141B0" w:rsidRDefault="00AB1EDA">
      <w:pPr>
        <w:widowControl w:val="0"/>
        <w:spacing w:line="560" w:lineRule="exact"/>
        <w:ind w:left="641"/>
        <w:outlineLvl w:val="0"/>
        <w:rPr>
          <w:rFonts w:ascii="黑体" w:eastAsia="黑体" w:hAnsi="黑体" w:cs="黑体"/>
          <w:color w:val="000000"/>
          <w:sz w:val="32"/>
          <w:szCs w:val="32"/>
        </w:rPr>
      </w:pPr>
      <w:r>
        <w:rPr>
          <w:rFonts w:ascii="黑体" w:eastAsia="黑体" w:hAnsi="黑体" w:cs="黑体"/>
          <w:color w:val="000000"/>
          <w:sz w:val="32"/>
          <w:szCs w:val="32"/>
        </w:rPr>
        <w:t>一、</w:t>
      </w:r>
      <w:r>
        <w:rPr>
          <w:rFonts w:ascii="黑体" w:eastAsia="黑体" w:hAnsi="黑体" w:cs="黑体"/>
          <w:color w:val="000000"/>
          <w:sz w:val="32"/>
          <w:szCs w:val="32"/>
        </w:rPr>
        <w:t>产业现状</w:t>
      </w:r>
    </w:p>
    <w:p w:rsidR="00D141B0" w:rsidRDefault="00AB1EDA">
      <w:pPr>
        <w:widowControl w:val="0"/>
        <w:spacing w:line="560" w:lineRule="exact"/>
        <w:ind w:firstLineChars="200" w:firstLine="640"/>
        <w:rPr>
          <w:rFonts w:ascii="Times New Roman" w:eastAsia="楷体_GB2312" w:cs="Times New Roman"/>
          <w:sz w:val="32"/>
          <w:szCs w:val="32"/>
        </w:rPr>
      </w:pPr>
      <w:r>
        <w:rPr>
          <w:rFonts w:ascii="Times New Roman" w:eastAsia="楷体_GB2312" w:cs="Times New Roman"/>
          <w:sz w:val="32"/>
          <w:szCs w:val="32"/>
        </w:rPr>
        <w:t>（一）产业基础</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sz w:val="32"/>
          <w:szCs w:val="32"/>
        </w:rPr>
        <w:t>1.</w:t>
      </w:r>
      <w:r>
        <w:rPr>
          <w:rFonts w:ascii="Times New Roman" w:eastAsia="仿宋_GB2312" w:cs="Times New Roman"/>
          <w:sz w:val="32"/>
          <w:szCs w:val="32"/>
        </w:rPr>
        <w:t>对全市工业支撑作用明显。</w:t>
      </w:r>
      <w:r>
        <w:rPr>
          <w:rFonts w:ascii="Times New Roman" w:eastAsia="仿宋_GB2312" w:cs="Times New Roman"/>
          <w:sz w:val="32"/>
          <w:szCs w:val="32"/>
        </w:rPr>
        <w:t>高端</w:t>
      </w:r>
      <w:r>
        <w:rPr>
          <w:rFonts w:ascii="Times New Roman" w:eastAsia="仿宋_GB2312" w:cs="Times New Roman"/>
          <w:sz w:val="32"/>
          <w:szCs w:val="32"/>
        </w:rPr>
        <w:t>装备产业是我市传统</w:t>
      </w:r>
      <w:r>
        <w:rPr>
          <w:rFonts w:ascii="Times New Roman" w:eastAsia="仿宋_GB2312" w:cs="Times New Roman"/>
          <w:sz w:val="32"/>
          <w:szCs w:val="32"/>
        </w:rPr>
        <w:t>特色</w:t>
      </w:r>
      <w:r>
        <w:rPr>
          <w:rFonts w:ascii="Times New Roman" w:eastAsia="仿宋_GB2312" w:cs="Times New Roman"/>
          <w:sz w:val="32"/>
          <w:szCs w:val="32"/>
        </w:rPr>
        <w:t>产业，产品主要涵盖了通用设备制造、专用设备制造、电气机械及器材制造等多个行业</w:t>
      </w:r>
      <w:r>
        <w:rPr>
          <w:rFonts w:ascii="Times New Roman" w:eastAsia="仿宋_GB2312" w:cs="Times New Roman"/>
          <w:sz w:val="32"/>
          <w:szCs w:val="32"/>
        </w:rPr>
        <w:t>。</w:t>
      </w:r>
      <w:r>
        <w:rPr>
          <w:rFonts w:ascii="Times New Roman" w:eastAsia="仿宋_GB2312" w:cs="Times New Roman"/>
          <w:color w:val="000000"/>
          <w:sz w:val="32"/>
          <w:szCs w:val="32"/>
        </w:rPr>
        <w:t>2022</w:t>
      </w:r>
      <w:r>
        <w:rPr>
          <w:rFonts w:ascii="Times New Roman" w:eastAsia="仿宋_GB2312" w:cs="Times New Roman"/>
          <w:color w:val="000000"/>
          <w:sz w:val="32"/>
          <w:szCs w:val="32"/>
        </w:rPr>
        <w:t>年，全市</w:t>
      </w:r>
      <w:r>
        <w:rPr>
          <w:rFonts w:ascii="Times New Roman" w:eastAsia="仿宋_GB2312" w:cs="Times New Roman"/>
          <w:color w:val="000000"/>
          <w:sz w:val="32"/>
          <w:szCs w:val="32"/>
        </w:rPr>
        <w:t>共有高端</w:t>
      </w:r>
      <w:r>
        <w:rPr>
          <w:rFonts w:ascii="Times New Roman" w:eastAsia="仿宋_GB2312" w:cs="Times New Roman"/>
          <w:color w:val="000000"/>
          <w:sz w:val="32"/>
          <w:szCs w:val="32"/>
        </w:rPr>
        <w:t>装备</w:t>
      </w:r>
      <w:proofErr w:type="gramStart"/>
      <w:r>
        <w:rPr>
          <w:rFonts w:ascii="Times New Roman" w:eastAsia="仿宋_GB2312" w:cs="Times New Roman"/>
          <w:color w:val="000000"/>
          <w:sz w:val="32"/>
          <w:szCs w:val="32"/>
        </w:rPr>
        <w:t>规</w:t>
      </w:r>
      <w:proofErr w:type="gramEnd"/>
      <w:r>
        <w:rPr>
          <w:rFonts w:ascii="Times New Roman" w:eastAsia="仿宋_GB2312" w:cs="Times New Roman"/>
          <w:color w:val="000000"/>
          <w:sz w:val="32"/>
          <w:szCs w:val="32"/>
        </w:rPr>
        <w:t>上企业</w:t>
      </w:r>
      <w:r>
        <w:rPr>
          <w:rFonts w:ascii="Times New Roman" w:eastAsia="仿宋_GB2312" w:cs="Times New Roman"/>
          <w:color w:val="000000"/>
          <w:sz w:val="32"/>
          <w:szCs w:val="32"/>
        </w:rPr>
        <w:t>287</w:t>
      </w:r>
      <w:r>
        <w:rPr>
          <w:rFonts w:ascii="Times New Roman" w:eastAsia="仿宋_GB2312" w:cs="Times New Roman"/>
          <w:color w:val="000000"/>
          <w:sz w:val="32"/>
          <w:szCs w:val="32"/>
        </w:rPr>
        <w:t>家，占全市</w:t>
      </w:r>
      <w:proofErr w:type="gramStart"/>
      <w:r>
        <w:rPr>
          <w:rFonts w:ascii="Times New Roman" w:eastAsia="仿宋_GB2312" w:cs="Times New Roman"/>
          <w:color w:val="000000"/>
          <w:sz w:val="32"/>
          <w:szCs w:val="32"/>
        </w:rPr>
        <w:t>规</w:t>
      </w:r>
      <w:proofErr w:type="gramEnd"/>
      <w:r>
        <w:rPr>
          <w:rFonts w:ascii="Times New Roman" w:eastAsia="仿宋_GB2312" w:cs="Times New Roman"/>
          <w:color w:val="000000"/>
          <w:sz w:val="32"/>
          <w:szCs w:val="32"/>
        </w:rPr>
        <w:t>上企业总量的</w:t>
      </w:r>
      <w:r>
        <w:rPr>
          <w:rFonts w:ascii="Times New Roman" w:eastAsia="仿宋_GB2312" w:cs="Times New Roman"/>
          <w:color w:val="000000"/>
          <w:sz w:val="32"/>
          <w:szCs w:val="32"/>
        </w:rPr>
        <w:t>20.2%</w:t>
      </w:r>
      <w:r>
        <w:rPr>
          <w:rFonts w:ascii="Times New Roman" w:eastAsia="仿宋_GB2312" w:cs="Times New Roman"/>
          <w:color w:val="000000"/>
          <w:sz w:val="32"/>
          <w:szCs w:val="32"/>
        </w:rPr>
        <w:t>；</w:t>
      </w:r>
      <w:r>
        <w:rPr>
          <w:rFonts w:ascii="Times New Roman" w:eastAsia="仿宋_GB2312" w:cs="Times New Roman"/>
          <w:sz w:val="32"/>
          <w:szCs w:val="32"/>
        </w:rPr>
        <w:t>实现产值</w:t>
      </w:r>
      <w:r>
        <w:rPr>
          <w:rFonts w:ascii="Times New Roman" w:eastAsia="仿宋_GB2312" w:cs="Times New Roman"/>
          <w:sz w:val="32"/>
          <w:szCs w:val="32"/>
        </w:rPr>
        <w:t>384.2</w:t>
      </w:r>
      <w:r>
        <w:rPr>
          <w:rFonts w:ascii="Times New Roman" w:eastAsia="仿宋_GB2312" w:cs="Times New Roman"/>
          <w:sz w:val="32"/>
          <w:szCs w:val="32"/>
        </w:rPr>
        <w:t>亿元、税收</w:t>
      </w:r>
      <w:r>
        <w:rPr>
          <w:rFonts w:ascii="Times New Roman" w:eastAsia="仿宋_GB2312" w:cs="Times New Roman"/>
          <w:sz w:val="32"/>
          <w:szCs w:val="32"/>
        </w:rPr>
        <w:t>9.5</w:t>
      </w:r>
      <w:r>
        <w:rPr>
          <w:rFonts w:ascii="Times New Roman" w:eastAsia="仿宋_GB2312" w:cs="Times New Roman"/>
          <w:sz w:val="32"/>
          <w:szCs w:val="32"/>
        </w:rPr>
        <w:t>亿元，分别占全市</w:t>
      </w:r>
      <w:proofErr w:type="gramStart"/>
      <w:r>
        <w:rPr>
          <w:rFonts w:ascii="Times New Roman" w:eastAsia="仿宋_GB2312" w:cs="Times New Roman"/>
          <w:sz w:val="32"/>
          <w:szCs w:val="32"/>
        </w:rPr>
        <w:t>规</w:t>
      </w:r>
      <w:proofErr w:type="gramEnd"/>
      <w:r>
        <w:rPr>
          <w:rFonts w:ascii="Times New Roman" w:eastAsia="仿宋_GB2312" w:cs="Times New Roman"/>
          <w:sz w:val="32"/>
          <w:szCs w:val="32"/>
        </w:rPr>
        <w:t>上总量的</w:t>
      </w:r>
      <w:r>
        <w:rPr>
          <w:rFonts w:ascii="Times New Roman" w:eastAsia="仿宋_GB2312" w:cs="Times New Roman"/>
          <w:sz w:val="32"/>
          <w:szCs w:val="32"/>
        </w:rPr>
        <w:t>7.6%</w:t>
      </w:r>
      <w:r>
        <w:rPr>
          <w:rFonts w:ascii="Times New Roman" w:eastAsia="仿宋_GB2312" w:cs="Times New Roman"/>
          <w:sz w:val="32"/>
          <w:szCs w:val="32"/>
        </w:rPr>
        <w:t>、</w:t>
      </w:r>
      <w:r>
        <w:rPr>
          <w:rFonts w:ascii="Times New Roman" w:eastAsia="仿宋_GB2312" w:cs="Times New Roman"/>
          <w:sz w:val="32"/>
          <w:szCs w:val="32"/>
        </w:rPr>
        <w:t>11.4%</w:t>
      </w:r>
      <w:r>
        <w:rPr>
          <w:rFonts w:ascii="Times New Roman" w:eastAsia="仿宋_GB2312" w:cs="Times New Roman"/>
          <w:sz w:val="32"/>
          <w:szCs w:val="32"/>
        </w:rPr>
        <w:t>。</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sz w:val="32"/>
          <w:szCs w:val="32"/>
        </w:rPr>
        <w:t>2.</w:t>
      </w:r>
      <w:r>
        <w:rPr>
          <w:rFonts w:ascii="Times New Roman" w:eastAsia="仿宋_GB2312" w:cs="Times New Roman"/>
          <w:sz w:val="32"/>
          <w:szCs w:val="32"/>
        </w:rPr>
        <w:t>龙头企业引领产业良性发展。</w:t>
      </w:r>
      <w:r>
        <w:rPr>
          <w:rFonts w:ascii="Times New Roman" w:eastAsia="仿宋_GB2312" w:cs="Times New Roman"/>
          <w:color w:val="000000"/>
          <w:sz w:val="32"/>
          <w:szCs w:val="32"/>
        </w:rPr>
        <w:t>截</w:t>
      </w:r>
      <w:r>
        <w:rPr>
          <w:rFonts w:ascii="Times New Roman" w:eastAsia="仿宋_GB2312" w:cs="Times New Roman"/>
          <w:color w:val="000000"/>
          <w:sz w:val="32"/>
          <w:szCs w:val="32"/>
        </w:rPr>
        <w:t>至</w:t>
      </w:r>
      <w:r>
        <w:rPr>
          <w:rFonts w:ascii="Times New Roman" w:eastAsia="仿宋_GB2312" w:cs="Times New Roman"/>
          <w:color w:val="000000"/>
          <w:sz w:val="32"/>
          <w:szCs w:val="32"/>
        </w:rPr>
        <w:t>2022</w:t>
      </w:r>
      <w:r>
        <w:rPr>
          <w:rFonts w:ascii="Times New Roman" w:eastAsia="仿宋_GB2312" w:cs="Times New Roman"/>
          <w:color w:val="000000"/>
          <w:sz w:val="32"/>
          <w:szCs w:val="32"/>
        </w:rPr>
        <w:t>年底，</w:t>
      </w:r>
      <w:r>
        <w:rPr>
          <w:rFonts w:ascii="Times New Roman" w:eastAsia="仿宋_GB2312" w:cs="Times New Roman"/>
          <w:color w:val="000000"/>
          <w:sz w:val="32"/>
          <w:szCs w:val="32"/>
        </w:rPr>
        <w:t>拥有</w:t>
      </w:r>
      <w:r>
        <w:rPr>
          <w:rFonts w:ascii="Times New Roman" w:eastAsia="仿宋_GB2312" w:cs="Times New Roman"/>
          <w:sz w:val="32"/>
          <w:szCs w:val="32"/>
        </w:rPr>
        <w:t>销售超三十亿元企业</w:t>
      </w:r>
      <w:r>
        <w:rPr>
          <w:rFonts w:ascii="Times New Roman" w:eastAsia="仿宋_GB2312" w:cs="Times New Roman"/>
          <w:color w:val="000000"/>
          <w:sz w:val="32"/>
          <w:szCs w:val="32"/>
        </w:rPr>
        <w:t>1</w:t>
      </w:r>
      <w:r>
        <w:rPr>
          <w:rFonts w:ascii="Times New Roman" w:eastAsia="仿宋_GB2312" w:cs="Times New Roman"/>
          <w:color w:val="000000"/>
          <w:sz w:val="32"/>
          <w:szCs w:val="32"/>
        </w:rPr>
        <w:t>家</w:t>
      </w:r>
      <w:r>
        <w:rPr>
          <w:rFonts w:ascii="Times New Roman" w:eastAsia="仿宋_GB2312" w:cs="Times New Roman"/>
          <w:sz w:val="32"/>
          <w:szCs w:val="32"/>
        </w:rPr>
        <w:t>，销售超十亿元企业</w:t>
      </w:r>
      <w:r>
        <w:rPr>
          <w:rFonts w:ascii="Times New Roman" w:eastAsia="仿宋_GB2312" w:cs="Times New Roman"/>
          <w:color w:val="000000"/>
          <w:sz w:val="32"/>
          <w:szCs w:val="32"/>
        </w:rPr>
        <w:t>3</w:t>
      </w:r>
      <w:r>
        <w:rPr>
          <w:rFonts w:ascii="Times New Roman" w:eastAsia="仿宋_GB2312" w:cs="Times New Roman"/>
          <w:color w:val="000000"/>
          <w:sz w:val="32"/>
          <w:szCs w:val="32"/>
        </w:rPr>
        <w:t>家</w:t>
      </w:r>
      <w:r>
        <w:rPr>
          <w:rFonts w:ascii="Times New Roman" w:eastAsia="仿宋_GB2312" w:cs="Times New Roman"/>
          <w:sz w:val="32"/>
          <w:szCs w:val="32"/>
        </w:rPr>
        <w:t>；</w:t>
      </w:r>
      <w:r>
        <w:rPr>
          <w:rFonts w:ascii="Times New Roman" w:eastAsia="仿宋_GB2312" w:cs="Times New Roman"/>
          <w:color w:val="000000"/>
          <w:sz w:val="32"/>
          <w:szCs w:val="32"/>
        </w:rPr>
        <w:t>5</w:t>
      </w:r>
      <w:r>
        <w:rPr>
          <w:rFonts w:ascii="Times New Roman" w:eastAsia="仿宋_GB2312" w:cs="Times New Roman"/>
          <w:color w:val="000000"/>
          <w:sz w:val="32"/>
          <w:szCs w:val="32"/>
        </w:rPr>
        <w:t>个项目通过江苏省首台（套）重大装备认定；</w:t>
      </w:r>
      <w:r>
        <w:rPr>
          <w:rFonts w:ascii="Times New Roman" w:eastAsia="仿宋_GB2312" w:cs="Times New Roman"/>
          <w:color w:val="000000"/>
          <w:sz w:val="32"/>
          <w:szCs w:val="32"/>
        </w:rPr>
        <w:t>拥有国家级专精特新</w:t>
      </w:r>
      <w:r>
        <w:rPr>
          <w:rFonts w:ascii="Times New Roman" w:eastAsia="仿宋_GB2312" w:cs="Times New Roman"/>
          <w:color w:val="000000"/>
          <w:sz w:val="32"/>
          <w:szCs w:val="32"/>
        </w:rPr>
        <w:t>“</w:t>
      </w:r>
      <w:r>
        <w:rPr>
          <w:rFonts w:ascii="Times New Roman" w:eastAsia="仿宋_GB2312" w:cs="Times New Roman"/>
          <w:color w:val="000000"/>
          <w:sz w:val="32"/>
          <w:szCs w:val="32"/>
        </w:rPr>
        <w:t>小巨人</w:t>
      </w:r>
      <w:r>
        <w:rPr>
          <w:rFonts w:ascii="Times New Roman" w:eastAsia="仿宋_GB2312" w:cs="Times New Roman"/>
          <w:color w:val="000000"/>
          <w:sz w:val="32"/>
          <w:szCs w:val="32"/>
        </w:rPr>
        <w:t>”</w:t>
      </w:r>
      <w:r>
        <w:rPr>
          <w:rFonts w:ascii="Times New Roman" w:eastAsia="仿宋_GB2312" w:cs="Times New Roman"/>
          <w:color w:val="000000"/>
          <w:sz w:val="32"/>
          <w:szCs w:val="32"/>
        </w:rPr>
        <w:t>企业</w:t>
      </w:r>
      <w:r>
        <w:rPr>
          <w:rFonts w:ascii="Times New Roman" w:eastAsia="仿宋_GB2312" w:cs="Times New Roman"/>
          <w:color w:val="000000"/>
          <w:sz w:val="32"/>
          <w:szCs w:val="32"/>
        </w:rPr>
        <w:t>1</w:t>
      </w:r>
      <w:r>
        <w:rPr>
          <w:rFonts w:ascii="Times New Roman" w:eastAsia="仿宋_GB2312" w:cs="Times New Roman"/>
          <w:color w:val="000000"/>
          <w:sz w:val="32"/>
          <w:szCs w:val="32"/>
        </w:rPr>
        <w:t>家，省级专精特新中小企业</w:t>
      </w:r>
      <w:r>
        <w:rPr>
          <w:rFonts w:ascii="Times New Roman" w:eastAsia="仿宋_GB2312" w:cs="Times New Roman"/>
          <w:color w:val="000000"/>
          <w:sz w:val="32"/>
          <w:szCs w:val="32"/>
        </w:rPr>
        <w:t>27</w:t>
      </w:r>
      <w:r>
        <w:rPr>
          <w:rFonts w:ascii="Times New Roman" w:eastAsia="仿宋_GB2312" w:cs="Times New Roman"/>
          <w:color w:val="000000"/>
          <w:sz w:val="32"/>
          <w:szCs w:val="32"/>
        </w:rPr>
        <w:t>家，省</w:t>
      </w:r>
      <w:r>
        <w:rPr>
          <w:rFonts w:ascii="Times New Roman" w:eastAsia="仿宋_GB2312" w:cs="Times New Roman"/>
          <w:color w:val="000000"/>
          <w:sz w:val="32"/>
          <w:szCs w:val="32"/>
        </w:rPr>
        <w:t>级企业技术中心</w:t>
      </w:r>
      <w:r>
        <w:rPr>
          <w:rFonts w:ascii="Times New Roman" w:eastAsia="仿宋_GB2312" w:cs="Times New Roman"/>
          <w:color w:val="000000"/>
          <w:sz w:val="32"/>
          <w:szCs w:val="32"/>
        </w:rPr>
        <w:t>7</w:t>
      </w:r>
      <w:r>
        <w:rPr>
          <w:rFonts w:ascii="Times New Roman" w:eastAsia="仿宋_GB2312" w:cs="Times New Roman"/>
          <w:color w:val="000000"/>
          <w:sz w:val="32"/>
          <w:szCs w:val="32"/>
        </w:rPr>
        <w:t>家</w:t>
      </w:r>
      <w:r>
        <w:rPr>
          <w:rFonts w:ascii="Times New Roman" w:eastAsia="仿宋_GB2312" w:cs="Times New Roman"/>
          <w:color w:val="000000"/>
          <w:sz w:val="32"/>
          <w:szCs w:val="32"/>
        </w:rPr>
        <w:t>；</w:t>
      </w:r>
      <w:r>
        <w:rPr>
          <w:rFonts w:ascii="Times New Roman" w:eastAsia="仿宋_GB2312" w:cs="Times New Roman"/>
          <w:color w:val="000000"/>
          <w:sz w:val="32"/>
          <w:szCs w:val="32"/>
        </w:rPr>
        <w:t>累计</w:t>
      </w:r>
      <w:r>
        <w:rPr>
          <w:rFonts w:ascii="Times New Roman" w:eastAsia="仿宋_GB2312" w:cs="Times New Roman"/>
          <w:color w:val="000000"/>
          <w:sz w:val="32"/>
          <w:szCs w:val="32"/>
        </w:rPr>
        <w:t>上市企业</w:t>
      </w:r>
      <w:r>
        <w:rPr>
          <w:rFonts w:ascii="Times New Roman" w:eastAsia="仿宋_GB2312" w:cs="Times New Roman"/>
          <w:color w:val="000000"/>
          <w:sz w:val="32"/>
          <w:szCs w:val="32"/>
        </w:rPr>
        <w:t>3</w:t>
      </w:r>
      <w:r>
        <w:rPr>
          <w:rFonts w:ascii="Times New Roman" w:eastAsia="仿宋_GB2312" w:cs="Times New Roman"/>
          <w:color w:val="000000"/>
          <w:sz w:val="32"/>
          <w:szCs w:val="32"/>
        </w:rPr>
        <w:t>家</w:t>
      </w:r>
      <w:r>
        <w:rPr>
          <w:rFonts w:ascii="Times New Roman" w:eastAsia="仿宋_GB2312" w:cs="Times New Roman"/>
          <w:color w:val="000000"/>
          <w:sz w:val="32"/>
          <w:szCs w:val="32"/>
        </w:rPr>
        <w:t>。</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sz w:val="32"/>
          <w:szCs w:val="32"/>
        </w:rPr>
        <w:t>3.</w:t>
      </w:r>
      <w:r>
        <w:rPr>
          <w:rFonts w:ascii="Times New Roman" w:eastAsia="仿宋_GB2312" w:cs="Times New Roman"/>
          <w:sz w:val="32"/>
          <w:szCs w:val="32"/>
        </w:rPr>
        <w:t>重点细分领域优势逐步凸显。</w:t>
      </w:r>
      <w:r>
        <w:rPr>
          <w:rFonts w:ascii="Times New Roman" w:eastAsia="仿宋_GB2312" w:cs="Times New Roman"/>
          <w:b/>
          <w:bCs/>
          <w:color w:val="000000"/>
          <w:sz w:val="32"/>
          <w:szCs w:val="32"/>
        </w:rPr>
        <w:t>在重大成套设备领</w:t>
      </w:r>
      <w:r>
        <w:rPr>
          <w:rFonts w:ascii="Times New Roman" w:eastAsia="仿宋_GB2312" w:cs="Times New Roman"/>
          <w:b/>
          <w:bCs/>
          <w:sz w:val="32"/>
          <w:szCs w:val="32"/>
        </w:rPr>
        <w:t>域</w:t>
      </w:r>
      <w:r>
        <w:rPr>
          <w:rFonts w:ascii="Times New Roman" w:eastAsia="仿宋_GB2312" w:cs="Times New Roman"/>
          <w:sz w:val="32"/>
          <w:szCs w:val="32"/>
        </w:rPr>
        <w:t>，一批核心企业形成了除尘器、</w:t>
      </w:r>
      <w:r>
        <w:rPr>
          <w:rFonts w:ascii="Times New Roman" w:eastAsia="仿宋_GB2312" w:cs="Times New Roman"/>
          <w:sz w:val="32"/>
          <w:szCs w:val="32"/>
        </w:rPr>
        <w:t>MVR</w:t>
      </w:r>
      <w:r>
        <w:rPr>
          <w:rFonts w:ascii="Times New Roman" w:eastAsia="仿宋_GB2312" w:cs="Times New Roman"/>
          <w:sz w:val="32"/>
          <w:szCs w:val="32"/>
        </w:rPr>
        <w:t>蒸发器、</w:t>
      </w:r>
      <w:r>
        <w:rPr>
          <w:rFonts w:ascii="Times New Roman" w:eastAsia="仿宋_GB2312" w:cs="Times New Roman"/>
          <w:color w:val="000000"/>
          <w:sz w:val="32"/>
          <w:szCs w:val="32"/>
        </w:rPr>
        <w:t>过滤分离设备、电气设备</w:t>
      </w:r>
      <w:r>
        <w:rPr>
          <w:rFonts w:ascii="Times New Roman" w:eastAsia="仿宋_GB2312" w:cs="Times New Roman"/>
          <w:color w:val="000000"/>
          <w:sz w:val="32"/>
          <w:szCs w:val="32"/>
        </w:rPr>
        <w:t>、</w:t>
      </w:r>
      <w:r>
        <w:rPr>
          <w:rFonts w:ascii="Times New Roman" w:eastAsia="仿宋_GB2312" w:cs="Times New Roman"/>
          <w:color w:val="000000"/>
          <w:sz w:val="32"/>
          <w:szCs w:val="32"/>
        </w:rPr>
        <w:t>盾构机等</w:t>
      </w:r>
      <w:r>
        <w:rPr>
          <w:rFonts w:ascii="Times New Roman" w:eastAsia="仿宋_GB2312" w:cs="Times New Roman"/>
          <w:color w:val="000000"/>
          <w:sz w:val="32"/>
          <w:szCs w:val="32"/>
        </w:rPr>
        <w:t>有竞争力的</w:t>
      </w:r>
      <w:r>
        <w:rPr>
          <w:rFonts w:ascii="Times New Roman" w:eastAsia="仿宋_GB2312" w:cs="Times New Roman"/>
          <w:color w:val="000000"/>
          <w:sz w:val="32"/>
          <w:szCs w:val="32"/>
        </w:rPr>
        <w:t>品牌产品</w:t>
      </w:r>
      <w:r>
        <w:rPr>
          <w:rFonts w:ascii="Times New Roman" w:eastAsia="仿宋_GB2312" w:cs="Times New Roman"/>
          <w:color w:val="000000"/>
          <w:sz w:val="32"/>
          <w:szCs w:val="32"/>
        </w:rPr>
        <w:t>；</w:t>
      </w:r>
      <w:r>
        <w:rPr>
          <w:rFonts w:ascii="Times New Roman" w:eastAsia="仿宋_GB2312" w:cs="Times New Roman"/>
          <w:b/>
          <w:bCs/>
          <w:sz w:val="32"/>
          <w:szCs w:val="32"/>
        </w:rPr>
        <w:t>在</w:t>
      </w:r>
      <w:r>
        <w:rPr>
          <w:rFonts w:ascii="Times New Roman" w:eastAsia="仿宋_GB2312" w:cs="Times New Roman"/>
          <w:b/>
          <w:bCs/>
          <w:color w:val="000000"/>
          <w:sz w:val="32"/>
          <w:szCs w:val="32"/>
        </w:rPr>
        <w:t>汽车零部件领</w:t>
      </w:r>
      <w:r>
        <w:rPr>
          <w:rFonts w:ascii="Times New Roman" w:eastAsia="仿宋_GB2312" w:cs="Times New Roman"/>
          <w:b/>
          <w:bCs/>
          <w:sz w:val="32"/>
          <w:szCs w:val="32"/>
        </w:rPr>
        <w:t>域</w:t>
      </w:r>
      <w:r>
        <w:rPr>
          <w:rFonts w:ascii="Times New Roman" w:eastAsia="仿宋_GB2312" w:cs="Times New Roman"/>
          <w:sz w:val="32"/>
          <w:szCs w:val="32"/>
        </w:rPr>
        <w:t>，</w:t>
      </w:r>
      <w:r>
        <w:rPr>
          <w:rFonts w:ascii="Times New Roman" w:eastAsia="仿宋_GB2312" w:cs="Times New Roman"/>
          <w:sz w:val="32"/>
          <w:szCs w:val="32"/>
        </w:rPr>
        <w:t>11</w:t>
      </w:r>
      <w:r>
        <w:rPr>
          <w:rFonts w:ascii="Times New Roman" w:eastAsia="仿宋_GB2312" w:cs="Times New Roman"/>
          <w:sz w:val="32"/>
          <w:szCs w:val="32"/>
        </w:rPr>
        <w:t>家</w:t>
      </w:r>
      <w:r>
        <w:rPr>
          <w:rFonts w:ascii="Times New Roman" w:eastAsia="仿宋_GB2312" w:cs="Times New Roman"/>
          <w:sz w:val="32"/>
          <w:szCs w:val="32"/>
        </w:rPr>
        <w:lastRenderedPageBreak/>
        <w:t>企业进入国内外主流整车企业一级、二级供应体系，</w:t>
      </w:r>
      <w:r>
        <w:rPr>
          <w:rFonts w:ascii="Times New Roman" w:eastAsia="仿宋_GB2312" w:cs="Times New Roman"/>
          <w:sz w:val="32"/>
          <w:szCs w:val="32"/>
        </w:rPr>
        <w:t>6</w:t>
      </w:r>
      <w:r>
        <w:rPr>
          <w:rFonts w:ascii="Times New Roman" w:eastAsia="仿宋_GB2312" w:cs="Times New Roman"/>
          <w:sz w:val="32"/>
          <w:szCs w:val="32"/>
        </w:rPr>
        <w:t>家企业进入汽车零部件百强企业供应体系</w:t>
      </w:r>
      <w:r>
        <w:rPr>
          <w:rFonts w:ascii="Times New Roman" w:eastAsia="仿宋_GB2312" w:cs="Times New Roman"/>
          <w:sz w:val="32"/>
          <w:szCs w:val="32"/>
        </w:rPr>
        <w:t>；</w:t>
      </w:r>
      <w:r>
        <w:rPr>
          <w:rFonts w:ascii="Times New Roman" w:eastAsia="仿宋_GB2312" w:cs="Times New Roman"/>
          <w:b/>
          <w:bCs/>
          <w:color w:val="000000"/>
          <w:sz w:val="32"/>
          <w:szCs w:val="32"/>
        </w:rPr>
        <w:t>在钢结构</w:t>
      </w:r>
      <w:r>
        <w:rPr>
          <w:rFonts w:ascii="Times New Roman" w:eastAsia="仿宋_GB2312" w:cs="Times New Roman"/>
          <w:b/>
          <w:bCs/>
          <w:sz w:val="32"/>
          <w:szCs w:val="32"/>
        </w:rPr>
        <w:t>领域</w:t>
      </w:r>
      <w:r>
        <w:rPr>
          <w:rFonts w:ascii="Times New Roman" w:eastAsia="仿宋_GB2312" w:cs="Times New Roman"/>
          <w:sz w:val="32"/>
          <w:szCs w:val="32"/>
        </w:rPr>
        <w:t>，</w:t>
      </w:r>
      <w:r>
        <w:rPr>
          <w:rFonts w:ascii="Times New Roman" w:eastAsia="仿宋_GB2312" w:cs="Times New Roman"/>
          <w:sz w:val="32"/>
          <w:szCs w:val="32"/>
        </w:rPr>
        <w:t>龙头企业聚集，产品分布在钢结构、金属管道等各类金属制品领域</w:t>
      </w:r>
      <w:r>
        <w:rPr>
          <w:rFonts w:ascii="Times New Roman" w:eastAsia="仿宋_GB2312" w:cs="Times New Roman"/>
          <w:color w:val="000000"/>
          <w:sz w:val="32"/>
          <w:szCs w:val="32"/>
        </w:rPr>
        <w:t>。</w:t>
      </w:r>
    </w:p>
    <w:p w:rsidR="00D141B0" w:rsidRDefault="00AB1EDA">
      <w:pPr>
        <w:widowControl w:val="0"/>
        <w:spacing w:line="560" w:lineRule="exact"/>
        <w:ind w:firstLineChars="200" w:firstLine="640"/>
        <w:rPr>
          <w:rFonts w:ascii="Times New Roman" w:eastAsia="楷体_GB2312" w:cs="Times New Roman"/>
          <w:sz w:val="32"/>
          <w:szCs w:val="32"/>
        </w:rPr>
      </w:pPr>
      <w:r>
        <w:rPr>
          <w:rFonts w:ascii="Times New Roman" w:eastAsia="楷体_GB2312" w:cs="Times New Roman"/>
          <w:sz w:val="32"/>
          <w:szCs w:val="32"/>
        </w:rPr>
        <w:t>（</w:t>
      </w:r>
      <w:r>
        <w:rPr>
          <w:rFonts w:ascii="Times New Roman" w:eastAsia="楷体_GB2312" w:cs="Times New Roman"/>
          <w:sz w:val="32"/>
          <w:szCs w:val="32"/>
        </w:rPr>
        <w:t>二</w:t>
      </w:r>
      <w:r>
        <w:rPr>
          <w:rFonts w:ascii="Times New Roman" w:eastAsia="楷体_GB2312" w:cs="Times New Roman"/>
          <w:sz w:val="32"/>
          <w:szCs w:val="32"/>
        </w:rPr>
        <w:t>）</w:t>
      </w:r>
      <w:r>
        <w:rPr>
          <w:rFonts w:ascii="Times New Roman" w:eastAsia="楷体_GB2312" w:cs="Times New Roman"/>
          <w:sz w:val="32"/>
          <w:szCs w:val="32"/>
        </w:rPr>
        <w:t>存在不足</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从</w:t>
      </w:r>
      <w:r>
        <w:rPr>
          <w:rFonts w:ascii="Times New Roman" w:eastAsia="仿宋_GB2312" w:cs="Times New Roman"/>
          <w:color w:val="000000"/>
          <w:sz w:val="32"/>
          <w:szCs w:val="32"/>
        </w:rPr>
        <w:t>整体来看，</w:t>
      </w:r>
      <w:r>
        <w:rPr>
          <w:rFonts w:ascii="Times New Roman" w:eastAsia="仿宋_GB2312" w:cs="Times New Roman"/>
          <w:color w:val="000000"/>
          <w:sz w:val="32"/>
          <w:szCs w:val="32"/>
        </w:rPr>
        <w:t>高端装备产业</w:t>
      </w:r>
      <w:r>
        <w:rPr>
          <w:rFonts w:ascii="Times New Roman" w:eastAsia="仿宋_GB2312" w:cs="Times New Roman"/>
          <w:color w:val="000000"/>
          <w:sz w:val="32"/>
          <w:szCs w:val="32"/>
        </w:rPr>
        <w:t>缺乏领军型龙头企业，还没有形成以大型主机制造企业为核心、上下延伸、专业化水平高、规模带动效应明显的产业链，</w:t>
      </w:r>
      <w:r>
        <w:rPr>
          <w:rFonts w:ascii="Times New Roman" w:eastAsia="仿宋_GB2312" w:cs="Times New Roman"/>
          <w:color w:val="000000"/>
          <w:sz w:val="32"/>
          <w:szCs w:val="32"/>
        </w:rPr>
        <w:t>影响了产业集群的</w:t>
      </w:r>
      <w:r>
        <w:rPr>
          <w:rFonts w:ascii="Times New Roman" w:eastAsia="仿宋_GB2312" w:cs="Times New Roman"/>
          <w:color w:val="000000"/>
          <w:sz w:val="32"/>
          <w:szCs w:val="32"/>
        </w:rPr>
        <w:t>综合经济效益和竞争力；创新生态有待健全，主要表现在高层次创新平台数量偏少，还没有形成以企业需求为导向、研发成果</w:t>
      </w:r>
      <w:r>
        <w:rPr>
          <w:rFonts w:ascii="Times New Roman" w:eastAsia="仿宋_GB2312" w:cs="Times New Roman"/>
          <w:color w:val="000000"/>
          <w:sz w:val="32"/>
          <w:szCs w:val="32"/>
        </w:rPr>
        <w:t>快速</w:t>
      </w:r>
      <w:r>
        <w:rPr>
          <w:rFonts w:ascii="Times New Roman" w:eastAsia="仿宋_GB2312" w:cs="Times New Roman"/>
          <w:color w:val="000000"/>
          <w:sz w:val="32"/>
          <w:szCs w:val="32"/>
        </w:rPr>
        <w:t>产业化的有效模式；关键核心部件</w:t>
      </w:r>
      <w:r>
        <w:rPr>
          <w:rFonts w:ascii="Times New Roman" w:eastAsia="仿宋_GB2312" w:cs="Times New Roman"/>
          <w:color w:val="000000"/>
          <w:sz w:val="32"/>
          <w:szCs w:val="32"/>
        </w:rPr>
        <w:t>约有七成</w:t>
      </w:r>
      <w:r>
        <w:rPr>
          <w:rFonts w:ascii="Times New Roman" w:eastAsia="仿宋_GB2312" w:cs="Times New Roman"/>
          <w:color w:val="000000"/>
          <w:sz w:val="32"/>
          <w:szCs w:val="32"/>
        </w:rPr>
        <w:t>依赖进口，</w:t>
      </w:r>
      <w:r>
        <w:rPr>
          <w:rFonts w:ascii="Times New Roman" w:eastAsia="仿宋_GB2312" w:cs="Times New Roman"/>
          <w:color w:val="000000"/>
          <w:sz w:val="32"/>
          <w:szCs w:val="32"/>
        </w:rPr>
        <w:t>特别是</w:t>
      </w:r>
      <w:r>
        <w:rPr>
          <w:rFonts w:ascii="Times New Roman" w:eastAsia="仿宋_GB2312" w:cs="Times New Roman"/>
          <w:color w:val="000000"/>
          <w:sz w:val="32"/>
          <w:szCs w:val="32"/>
        </w:rPr>
        <w:t>高端液压件、气动件、机械臂等核心零部件及关键</w:t>
      </w:r>
      <w:r>
        <w:rPr>
          <w:rFonts w:ascii="Times New Roman" w:eastAsia="仿宋_GB2312" w:cs="Times New Roman"/>
          <w:color w:val="000000"/>
          <w:sz w:val="32"/>
          <w:szCs w:val="32"/>
        </w:rPr>
        <w:t>控制</w:t>
      </w:r>
      <w:r>
        <w:rPr>
          <w:rFonts w:ascii="Times New Roman" w:eastAsia="仿宋_GB2312" w:cs="Times New Roman"/>
          <w:color w:val="000000"/>
          <w:sz w:val="32"/>
          <w:szCs w:val="32"/>
        </w:rPr>
        <w:t>设备仍主要采用进口产品。</w:t>
      </w:r>
    </w:p>
    <w:p w:rsidR="00D141B0" w:rsidRDefault="00AB1EDA">
      <w:pPr>
        <w:widowControl w:val="0"/>
        <w:spacing w:line="560" w:lineRule="exact"/>
        <w:ind w:left="641"/>
        <w:outlineLvl w:val="0"/>
        <w:rPr>
          <w:rFonts w:ascii="黑体" w:eastAsia="黑体" w:hAnsi="黑体" w:cs="黑体"/>
          <w:color w:val="000000"/>
          <w:sz w:val="32"/>
          <w:szCs w:val="32"/>
        </w:rPr>
      </w:pPr>
      <w:r>
        <w:rPr>
          <w:rFonts w:ascii="黑体" w:eastAsia="黑体" w:hAnsi="黑体" w:cs="黑体"/>
          <w:color w:val="000000"/>
          <w:sz w:val="32"/>
          <w:szCs w:val="32"/>
        </w:rPr>
        <w:t>二、发展</w:t>
      </w:r>
      <w:r>
        <w:rPr>
          <w:rFonts w:ascii="黑体" w:eastAsia="黑体" w:hAnsi="黑体" w:cs="黑体"/>
          <w:color w:val="000000"/>
          <w:sz w:val="32"/>
          <w:szCs w:val="32"/>
        </w:rPr>
        <w:t>思路</w:t>
      </w:r>
    </w:p>
    <w:p w:rsidR="00D141B0" w:rsidRDefault="00AB1EDA">
      <w:pPr>
        <w:widowControl w:val="0"/>
        <w:spacing w:line="560" w:lineRule="exact"/>
        <w:ind w:firstLineChars="200" w:firstLine="640"/>
        <w:rPr>
          <w:rFonts w:ascii="Times New Roman" w:eastAsia="楷体_GB2312" w:cs="Times New Roman"/>
          <w:sz w:val="32"/>
          <w:szCs w:val="32"/>
        </w:rPr>
      </w:pPr>
      <w:r>
        <w:rPr>
          <w:rFonts w:ascii="Times New Roman" w:eastAsia="楷体_GB2312" w:cs="Times New Roman"/>
          <w:sz w:val="32"/>
          <w:szCs w:val="32"/>
        </w:rPr>
        <w:t>（</w:t>
      </w:r>
      <w:r>
        <w:rPr>
          <w:rFonts w:ascii="Times New Roman" w:eastAsia="楷体_GB2312" w:cs="Times New Roman"/>
          <w:sz w:val="32"/>
          <w:szCs w:val="32"/>
        </w:rPr>
        <w:t>一</w:t>
      </w:r>
      <w:r>
        <w:rPr>
          <w:rFonts w:ascii="Times New Roman" w:eastAsia="楷体_GB2312" w:cs="Times New Roman"/>
          <w:sz w:val="32"/>
          <w:szCs w:val="32"/>
        </w:rPr>
        <w:t>）指导思想</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以习近平新时代中国特色社会主义思想为指导，全面落实党的二十大精神，深入贯彻市委</w:t>
      </w:r>
      <w:r>
        <w:rPr>
          <w:rFonts w:ascii="Times New Roman" w:eastAsia="仿宋_GB2312" w:cs="Times New Roman"/>
          <w:color w:val="000000"/>
          <w:sz w:val="32"/>
          <w:szCs w:val="32"/>
        </w:rPr>
        <w:t>、</w:t>
      </w:r>
      <w:r>
        <w:rPr>
          <w:rFonts w:ascii="Times New Roman" w:eastAsia="仿宋_GB2312" w:cs="Times New Roman"/>
          <w:color w:val="000000"/>
          <w:sz w:val="32"/>
          <w:szCs w:val="32"/>
        </w:rPr>
        <w:t>市政府构建</w:t>
      </w:r>
      <w:r>
        <w:rPr>
          <w:rFonts w:ascii="Times New Roman" w:eastAsia="仿宋_GB2312" w:cs="Times New Roman"/>
          <w:color w:val="000000"/>
          <w:sz w:val="32"/>
          <w:szCs w:val="32"/>
        </w:rPr>
        <w:t>“</w:t>
      </w:r>
      <w:r>
        <w:rPr>
          <w:rFonts w:ascii="Times New Roman" w:eastAsia="仿宋_GB2312" w:cs="Times New Roman"/>
          <w:color w:val="000000"/>
          <w:sz w:val="32"/>
          <w:szCs w:val="32"/>
        </w:rPr>
        <w:t>两大体系</w:t>
      </w:r>
      <w:r>
        <w:rPr>
          <w:rFonts w:ascii="Times New Roman" w:eastAsia="仿宋_GB2312" w:cs="Times New Roman"/>
          <w:color w:val="000000"/>
          <w:sz w:val="32"/>
          <w:szCs w:val="32"/>
        </w:rPr>
        <w:t>”</w:t>
      </w:r>
      <w:r>
        <w:rPr>
          <w:rFonts w:ascii="Times New Roman" w:eastAsia="仿宋_GB2312" w:cs="Times New Roman"/>
          <w:color w:val="000000"/>
          <w:sz w:val="32"/>
          <w:szCs w:val="32"/>
        </w:rPr>
        <w:t>推进产业高质量发展各项工作部署，紧紧抓住国家</w:t>
      </w:r>
      <w:r>
        <w:rPr>
          <w:rFonts w:ascii="Times New Roman" w:eastAsia="仿宋_GB2312" w:cs="Times New Roman"/>
          <w:color w:val="000000"/>
          <w:sz w:val="32"/>
          <w:szCs w:val="32"/>
        </w:rPr>
        <w:t>、</w:t>
      </w:r>
      <w:r>
        <w:rPr>
          <w:rFonts w:ascii="Times New Roman" w:eastAsia="仿宋_GB2312" w:cs="Times New Roman"/>
          <w:color w:val="000000"/>
          <w:sz w:val="32"/>
          <w:szCs w:val="32"/>
        </w:rPr>
        <w:t>省</w:t>
      </w:r>
      <w:r>
        <w:rPr>
          <w:rFonts w:ascii="Times New Roman" w:eastAsia="仿宋_GB2312" w:cs="Times New Roman"/>
          <w:color w:val="000000"/>
          <w:sz w:val="32"/>
          <w:szCs w:val="32"/>
        </w:rPr>
        <w:t>、</w:t>
      </w:r>
      <w:r>
        <w:rPr>
          <w:rFonts w:ascii="Times New Roman" w:eastAsia="仿宋_GB2312" w:cs="Times New Roman"/>
          <w:color w:val="000000"/>
          <w:sz w:val="32"/>
          <w:szCs w:val="32"/>
        </w:rPr>
        <w:t>无锡市</w:t>
      </w:r>
      <w:r>
        <w:rPr>
          <w:rFonts w:ascii="Times New Roman" w:eastAsia="仿宋_GB2312" w:cs="Times New Roman"/>
          <w:color w:val="000000"/>
          <w:sz w:val="32"/>
          <w:szCs w:val="32"/>
        </w:rPr>
        <w:t>推进高端装备制造业的历史机遇，以专业特色园区为载体、以龙头企业为牵引，通过开展核心技术攻关、建设创新平台、培育打造优势产业链、强化装备产品推广应用等</w:t>
      </w:r>
      <w:r>
        <w:rPr>
          <w:rFonts w:ascii="Times New Roman" w:eastAsia="仿宋_GB2312" w:cs="Times New Roman"/>
          <w:color w:val="000000"/>
          <w:sz w:val="32"/>
          <w:szCs w:val="32"/>
        </w:rPr>
        <w:t>工作</w:t>
      </w:r>
      <w:r>
        <w:rPr>
          <w:rFonts w:ascii="Times New Roman" w:eastAsia="仿宋_GB2312" w:cs="Times New Roman"/>
          <w:color w:val="000000"/>
          <w:sz w:val="32"/>
          <w:szCs w:val="32"/>
        </w:rPr>
        <w:t>，推动我市高端装备向</w:t>
      </w:r>
      <w:r>
        <w:rPr>
          <w:rFonts w:ascii="Times New Roman" w:eastAsia="仿宋_GB2312" w:cs="Times New Roman"/>
          <w:color w:val="000000"/>
          <w:sz w:val="32"/>
          <w:szCs w:val="32"/>
        </w:rPr>
        <w:t>“</w:t>
      </w:r>
      <w:r>
        <w:rPr>
          <w:rFonts w:ascii="Times New Roman" w:eastAsia="仿宋_GB2312" w:cs="Times New Roman"/>
          <w:color w:val="000000"/>
          <w:sz w:val="32"/>
          <w:szCs w:val="32"/>
        </w:rPr>
        <w:t>高速高精、自动智能、高附加值</w:t>
      </w:r>
      <w:r>
        <w:rPr>
          <w:rFonts w:ascii="Times New Roman" w:eastAsia="仿宋_GB2312" w:cs="Times New Roman"/>
          <w:color w:val="000000"/>
          <w:sz w:val="32"/>
          <w:szCs w:val="32"/>
        </w:rPr>
        <w:t>”</w:t>
      </w:r>
      <w:r>
        <w:rPr>
          <w:rFonts w:ascii="Times New Roman" w:eastAsia="仿宋_GB2312" w:cs="Times New Roman"/>
          <w:color w:val="000000"/>
          <w:sz w:val="32"/>
          <w:szCs w:val="32"/>
        </w:rPr>
        <w:t>的方向</w:t>
      </w:r>
      <w:r>
        <w:rPr>
          <w:rFonts w:ascii="Times New Roman" w:eastAsia="仿宋_GB2312" w:cs="Times New Roman"/>
          <w:color w:val="000000"/>
          <w:sz w:val="32"/>
          <w:szCs w:val="32"/>
        </w:rPr>
        <w:t>持续迈进</w:t>
      </w:r>
      <w:r>
        <w:rPr>
          <w:rFonts w:ascii="Times New Roman" w:eastAsia="仿宋_GB2312" w:cs="Times New Roman"/>
          <w:color w:val="000000"/>
          <w:sz w:val="32"/>
          <w:szCs w:val="32"/>
        </w:rPr>
        <w:t>。</w:t>
      </w:r>
    </w:p>
    <w:p w:rsidR="00D141B0" w:rsidRDefault="00AB1EDA">
      <w:pPr>
        <w:widowControl w:val="0"/>
        <w:spacing w:line="560" w:lineRule="exact"/>
        <w:ind w:firstLineChars="200" w:firstLine="640"/>
        <w:rPr>
          <w:rFonts w:ascii="Times New Roman" w:eastAsia="楷体_GB2312" w:cs="Times New Roman"/>
          <w:sz w:val="32"/>
          <w:szCs w:val="32"/>
        </w:rPr>
      </w:pPr>
      <w:r>
        <w:rPr>
          <w:rFonts w:ascii="Times New Roman" w:eastAsia="楷体_GB2312" w:cs="Times New Roman"/>
          <w:sz w:val="32"/>
          <w:szCs w:val="32"/>
        </w:rPr>
        <w:t>（</w:t>
      </w:r>
      <w:r>
        <w:rPr>
          <w:rFonts w:ascii="Times New Roman" w:eastAsia="楷体_GB2312" w:cs="Times New Roman"/>
          <w:sz w:val="32"/>
          <w:szCs w:val="32"/>
        </w:rPr>
        <w:t>二</w:t>
      </w:r>
      <w:r>
        <w:rPr>
          <w:rFonts w:ascii="Times New Roman" w:eastAsia="楷体_GB2312" w:cs="Times New Roman"/>
          <w:sz w:val="32"/>
          <w:szCs w:val="32"/>
        </w:rPr>
        <w:t>）发展路径</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坚持智能化、成套化、</w:t>
      </w:r>
      <w:r>
        <w:rPr>
          <w:rFonts w:ascii="Times New Roman" w:eastAsia="仿宋_GB2312" w:cs="Times New Roman"/>
          <w:color w:val="000000"/>
          <w:sz w:val="32"/>
          <w:szCs w:val="32"/>
        </w:rPr>
        <w:t>高端化为</w:t>
      </w:r>
      <w:r>
        <w:rPr>
          <w:rFonts w:ascii="Times New Roman" w:eastAsia="仿宋_GB2312" w:cs="Times New Roman"/>
          <w:color w:val="000000"/>
          <w:sz w:val="32"/>
          <w:szCs w:val="32"/>
        </w:rPr>
        <w:t>主攻方向，紧盯重大成套</w:t>
      </w:r>
      <w:r>
        <w:rPr>
          <w:rFonts w:ascii="Times New Roman" w:eastAsia="仿宋_GB2312" w:cs="Times New Roman"/>
          <w:color w:val="000000"/>
          <w:sz w:val="32"/>
          <w:szCs w:val="32"/>
        </w:rPr>
        <w:lastRenderedPageBreak/>
        <w:t>设备、智能关键基础零部件等重点领域，加快推动智能制造发展，打造专业水平高、品牌影响力大的产业集群。强化重大成套设备研发，大力发展智能终端设备、盾构机、过滤分离设备、电气设备等高端装备，打造一批</w:t>
      </w:r>
      <w:r>
        <w:rPr>
          <w:rFonts w:ascii="Times New Roman" w:eastAsia="仿宋_GB2312" w:cs="Times New Roman"/>
          <w:color w:val="000000"/>
          <w:sz w:val="32"/>
          <w:szCs w:val="32"/>
        </w:rPr>
        <w:t>具有</w:t>
      </w:r>
      <w:r>
        <w:rPr>
          <w:rFonts w:ascii="Times New Roman" w:eastAsia="仿宋_GB2312" w:cs="Times New Roman"/>
          <w:color w:val="000000"/>
          <w:sz w:val="32"/>
          <w:szCs w:val="32"/>
        </w:rPr>
        <w:t>国际竞争力的品牌产品。以高精</w:t>
      </w:r>
      <w:r>
        <w:rPr>
          <w:rFonts w:ascii="Times New Roman" w:eastAsia="仿宋_GB2312" w:cs="Times New Roman"/>
          <w:color w:val="000000"/>
          <w:sz w:val="32"/>
          <w:szCs w:val="32"/>
        </w:rPr>
        <w:t>密、高性能为方向，持续推进清洁铸造、先进焊接、精密锻造等新技术新工艺的研发应用，构建性能稳定、质量可靠的智能关键基础零部件配套体系。鼓励骨干企业瞄准新能源汽车发展方向，</w:t>
      </w:r>
      <w:proofErr w:type="gramStart"/>
      <w:r>
        <w:rPr>
          <w:rFonts w:ascii="Times New Roman" w:eastAsia="仿宋_GB2312" w:cs="Times New Roman"/>
          <w:color w:val="000000"/>
          <w:sz w:val="32"/>
          <w:szCs w:val="32"/>
        </w:rPr>
        <w:t>强化整零协同</w:t>
      </w:r>
      <w:proofErr w:type="gramEnd"/>
      <w:r>
        <w:rPr>
          <w:rFonts w:ascii="Times New Roman" w:eastAsia="仿宋_GB2312" w:cs="Times New Roman"/>
          <w:color w:val="000000"/>
          <w:sz w:val="32"/>
          <w:szCs w:val="32"/>
        </w:rPr>
        <w:t>，丰富产品体系，提高开发能力，推动汽车零部件</w:t>
      </w:r>
      <w:r>
        <w:rPr>
          <w:rFonts w:ascii="Times New Roman" w:eastAsia="仿宋_GB2312" w:cs="Times New Roman"/>
          <w:color w:val="000000"/>
          <w:sz w:val="32"/>
          <w:szCs w:val="32"/>
        </w:rPr>
        <w:t>产业</w:t>
      </w:r>
      <w:r>
        <w:rPr>
          <w:rFonts w:ascii="Times New Roman" w:eastAsia="仿宋_GB2312" w:cs="Times New Roman"/>
          <w:color w:val="000000"/>
          <w:sz w:val="32"/>
          <w:szCs w:val="32"/>
        </w:rPr>
        <w:t>提档</w:t>
      </w:r>
      <w:r>
        <w:rPr>
          <w:rFonts w:ascii="Times New Roman" w:eastAsia="仿宋_GB2312" w:cs="Times New Roman"/>
          <w:color w:val="000000"/>
          <w:sz w:val="32"/>
          <w:szCs w:val="32"/>
        </w:rPr>
        <w:t>升级。支持大型钢结构企业加强建筑信息模型（</w:t>
      </w:r>
      <w:r>
        <w:rPr>
          <w:rFonts w:ascii="Times New Roman" w:eastAsia="仿宋_GB2312" w:cs="Times New Roman"/>
          <w:color w:val="000000"/>
          <w:sz w:val="32"/>
          <w:szCs w:val="32"/>
        </w:rPr>
        <w:t>BIM</w:t>
      </w:r>
      <w:r>
        <w:rPr>
          <w:rFonts w:ascii="Times New Roman" w:eastAsia="仿宋_GB2312" w:cs="Times New Roman"/>
          <w:color w:val="000000"/>
          <w:sz w:val="32"/>
          <w:szCs w:val="32"/>
        </w:rPr>
        <w:t>）技术、数字化智能智</w:t>
      </w:r>
      <w:proofErr w:type="gramStart"/>
      <w:r>
        <w:rPr>
          <w:rFonts w:ascii="Times New Roman" w:eastAsia="仿宋_GB2312" w:cs="Times New Roman"/>
          <w:color w:val="000000"/>
          <w:sz w:val="32"/>
          <w:szCs w:val="32"/>
        </w:rPr>
        <w:t>造技术</w:t>
      </w:r>
      <w:proofErr w:type="gramEnd"/>
      <w:r>
        <w:rPr>
          <w:rFonts w:ascii="Times New Roman" w:eastAsia="仿宋_GB2312" w:cs="Times New Roman"/>
          <w:color w:val="000000"/>
          <w:sz w:val="32"/>
          <w:szCs w:val="32"/>
        </w:rPr>
        <w:t>的应用，积极推广工厂化制造和装配化施工等集成建造技术，打造</w:t>
      </w:r>
      <w:r>
        <w:rPr>
          <w:rFonts w:ascii="Times New Roman" w:eastAsia="仿宋_GB2312" w:cs="Times New Roman"/>
          <w:color w:val="000000"/>
          <w:sz w:val="32"/>
          <w:szCs w:val="32"/>
        </w:rPr>
        <w:t>具有</w:t>
      </w:r>
      <w:r>
        <w:rPr>
          <w:rFonts w:ascii="Times New Roman" w:eastAsia="仿宋_GB2312" w:cs="Times New Roman"/>
          <w:color w:val="000000"/>
          <w:sz w:val="32"/>
          <w:szCs w:val="32"/>
        </w:rPr>
        <w:t>国际竞争力的行业龙头企业。</w:t>
      </w:r>
    </w:p>
    <w:p w:rsidR="00D141B0" w:rsidRDefault="00AB1EDA">
      <w:pPr>
        <w:widowControl w:val="0"/>
        <w:spacing w:line="560" w:lineRule="exact"/>
        <w:ind w:firstLineChars="200" w:firstLine="640"/>
        <w:rPr>
          <w:rFonts w:ascii="Times New Roman" w:eastAsia="楷体_GB2312" w:cs="Times New Roman"/>
          <w:sz w:val="32"/>
          <w:szCs w:val="32"/>
        </w:rPr>
      </w:pPr>
      <w:r>
        <w:rPr>
          <w:rFonts w:ascii="Times New Roman" w:eastAsia="楷体_GB2312" w:cs="Times New Roman"/>
          <w:sz w:val="32"/>
          <w:szCs w:val="32"/>
        </w:rPr>
        <w:t>（</w:t>
      </w:r>
      <w:r>
        <w:rPr>
          <w:rFonts w:ascii="Times New Roman" w:eastAsia="楷体_GB2312" w:cs="Times New Roman"/>
          <w:sz w:val="32"/>
          <w:szCs w:val="32"/>
        </w:rPr>
        <w:t>三</w:t>
      </w:r>
      <w:r>
        <w:rPr>
          <w:rFonts w:ascii="Times New Roman" w:eastAsia="楷体_GB2312" w:cs="Times New Roman"/>
          <w:sz w:val="32"/>
          <w:szCs w:val="32"/>
        </w:rPr>
        <w:t>）发展</w:t>
      </w:r>
      <w:r>
        <w:rPr>
          <w:rFonts w:ascii="Times New Roman" w:eastAsia="楷体_GB2312" w:cs="Times New Roman"/>
          <w:sz w:val="32"/>
          <w:szCs w:val="32"/>
        </w:rPr>
        <w:t>目标</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年，高端装备</w:t>
      </w:r>
      <w:r>
        <w:rPr>
          <w:rFonts w:ascii="Times New Roman" w:eastAsia="仿宋_GB2312" w:cs="Times New Roman"/>
          <w:color w:val="000000"/>
          <w:sz w:val="32"/>
          <w:szCs w:val="32"/>
        </w:rPr>
        <w:t>产业</w:t>
      </w:r>
      <w:r>
        <w:rPr>
          <w:rFonts w:ascii="Times New Roman" w:eastAsia="仿宋_GB2312" w:cs="Times New Roman"/>
          <w:color w:val="000000"/>
          <w:sz w:val="32"/>
          <w:szCs w:val="32"/>
        </w:rPr>
        <w:t>自主研发、设计、制造及系统集成能力大幅提升，</w:t>
      </w:r>
      <w:r>
        <w:rPr>
          <w:rFonts w:ascii="Times New Roman" w:eastAsia="仿宋_GB2312" w:cs="Times New Roman"/>
          <w:color w:val="000000"/>
          <w:sz w:val="32"/>
          <w:szCs w:val="32"/>
        </w:rPr>
        <w:t>集聚形成</w:t>
      </w:r>
      <w:r>
        <w:rPr>
          <w:rFonts w:ascii="Times New Roman" w:eastAsia="仿宋_GB2312" w:cs="Times New Roman"/>
          <w:color w:val="000000"/>
          <w:sz w:val="32"/>
          <w:szCs w:val="32"/>
        </w:rPr>
        <w:t>全国</w:t>
      </w:r>
      <w:r>
        <w:rPr>
          <w:rFonts w:ascii="Times New Roman" w:eastAsia="仿宋_GB2312" w:cs="Times New Roman"/>
          <w:color w:val="000000"/>
          <w:sz w:val="32"/>
          <w:szCs w:val="32"/>
        </w:rPr>
        <w:t>具有一定</w:t>
      </w:r>
      <w:r>
        <w:rPr>
          <w:rFonts w:ascii="Times New Roman" w:eastAsia="仿宋_GB2312" w:cs="Times New Roman"/>
          <w:color w:val="000000"/>
          <w:sz w:val="32"/>
          <w:szCs w:val="32"/>
        </w:rPr>
        <w:t>影响力的高端装备产业基地。</w:t>
      </w:r>
    </w:p>
    <w:p w:rsidR="00D141B0" w:rsidRDefault="00AB1EDA">
      <w:pPr>
        <w:widowControl w:val="0"/>
        <w:spacing w:line="560" w:lineRule="exact"/>
        <w:ind w:firstLineChars="200" w:firstLine="640"/>
        <w:outlineLvl w:val="1"/>
        <w:rPr>
          <w:rFonts w:ascii="Times New Roman" w:eastAsia="仿宋_GB2312" w:cs="Times New Roman"/>
          <w:color w:val="000000"/>
          <w:sz w:val="32"/>
          <w:szCs w:val="32"/>
        </w:rPr>
      </w:pPr>
      <w:r>
        <w:rPr>
          <w:rFonts w:ascii="Times New Roman" w:eastAsia="仿宋_GB2312" w:cs="Times New Roman"/>
          <w:color w:val="000000"/>
          <w:sz w:val="32"/>
          <w:szCs w:val="32"/>
        </w:rPr>
        <w:t>1</w:t>
      </w:r>
      <w:r>
        <w:rPr>
          <w:rFonts w:ascii="Times New Roman" w:eastAsia="仿宋_GB2312" w:cs="Times New Roman"/>
          <w:color w:val="000000"/>
          <w:sz w:val="32"/>
          <w:szCs w:val="32"/>
        </w:rPr>
        <w:t>.</w:t>
      </w:r>
      <w:r>
        <w:rPr>
          <w:rFonts w:ascii="Times New Roman" w:eastAsia="仿宋_GB2312" w:cs="Times New Roman"/>
          <w:color w:val="000000"/>
          <w:sz w:val="32"/>
          <w:szCs w:val="32"/>
        </w:rPr>
        <w:t>产业规模持续扩大。</w:t>
      </w:r>
      <w:r>
        <w:rPr>
          <w:rFonts w:ascii="Times New Roman" w:eastAsia="仿宋_GB2312" w:cs="Times New Roman"/>
          <w:color w:val="000000"/>
          <w:sz w:val="32"/>
          <w:szCs w:val="32"/>
        </w:rPr>
        <w:t>高端装备产业规模保持较快增长，龙头企业带动能力显著增强，产业配套协同能力明显提升，到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年，高端装备产业</w:t>
      </w:r>
      <w:r>
        <w:rPr>
          <w:rFonts w:ascii="Times New Roman" w:eastAsia="仿宋_GB2312" w:cs="Times New Roman"/>
          <w:color w:val="000000"/>
          <w:sz w:val="32"/>
          <w:szCs w:val="32"/>
        </w:rPr>
        <w:t>产值</w:t>
      </w:r>
      <w:r>
        <w:rPr>
          <w:rFonts w:ascii="Times New Roman" w:eastAsia="仿宋_GB2312" w:cs="Times New Roman"/>
          <w:color w:val="000000"/>
          <w:sz w:val="32"/>
          <w:szCs w:val="32"/>
        </w:rPr>
        <w:t>规模达到</w:t>
      </w:r>
      <w:r>
        <w:rPr>
          <w:rFonts w:ascii="Times New Roman" w:eastAsia="仿宋_GB2312" w:cs="Times New Roman"/>
          <w:color w:val="000000"/>
          <w:sz w:val="32"/>
          <w:szCs w:val="32"/>
        </w:rPr>
        <w:t>500</w:t>
      </w:r>
      <w:r>
        <w:rPr>
          <w:rFonts w:ascii="Times New Roman" w:eastAsia="仿宋_GB2312" w:cs="Times New Roman"/>
          <w:color w:val="000000"/>
          <w:sz w:val="32"/>
          <w:szCs w:val="32"/>
        </w:rPr>
        <w:t>亿元以上。</w:t>
      </w:r>
    </w:p>
    <w:p w:rsidR="00D141B0" w:rsidRDefault="00AB1EDA">
      <w:pPr>
        <w:widowControl w:val="0"/>
        <w:spacing w:line="560" w:lineRule="exact"/>
        <w:ind w:firstLineChars="200" w:firstLine="640"/>
        <w:outlineLvl w:val="1"/>
        <w:rPr>
          <w:rFonts w:ascii="Times New Roman" w:eastAsia="仿宋_GB2312" w:cs="Times New Roman"/>
          <w:color w:val="000000"/>
          <w:sz w:val="32"/>
          <w:szCs w:val="32"/>
        </w:rPr>
      </w:pPr>
      <w:r>
        <w:rPr>
          <w:rFonts w:ascii="Times New Roman" w:eastAsia="仿宋_GB2312" w:cs="Times New Roman"/>
          <w:color w:val="000000"/>
          <w:sz w:val="32"/>
          <w:szCs w:val="32"/>
        </w:rPr>
        <w:t>2</w:t>
      </w:r>
      <w:r>
        <w:rPr>
          <w:rFonts w:ascii="Times New Roman" w:eastAsia="仿宋_GB2312" w:cs="Times New Roman"/>
          <w:color w:val="000000"/>
          <w:sz w:val="32"/>
          <w:szCs w:val="32"/>
        </w:rPr>
        <w:t>.</w:t>
      </w:r>
      <w:r>
        <w:rPr>
          <w:rFonts w:ascii="Times New Roman" w:eastAsia="仿宋_GB2312" w:cs="Times New Roman"/>
          <w:color w:val="000000"/>
          <w:sz w:val="32"/>
          <w:szCs w:val="32"/>
        </w:rPr>
        <w:t>创新能力显著增强。</w:t>
      </w:r>
      <w:r>
        <w:rPr>
          <w:rFonts w:ascii="Times New Roman" w:eastAsia="仿宋_GB2312" w:cs="Times New Roman"/>
          <w:sz w:val="32"/>
          <w:szCs w:val="32"/>
        </w:rPr>
        <w:t>围绕</w:t>
      </w:r>
      <w:r>
        <w:rPr>
          <w:rFonts w:ascii="Times New Roman" w:eastAsia="仿宋_GB2312" w:cs="Times New Roman"/>
          <w:color w:val="000000"/>
          <w:sz w:val="32"/>
          <w:szCs w:val="32"/>
        </w:rPr>
        <w:t>重大成套设备、智能关键基础零部件</w:t>
      </w:r>
      <w:r>
        <w:rPr>
          <w:rFonts w:ascii="Times New Roman" w:eastAsia="仿宋_GB2312" w:cs="Times New Roman"/>
          <w:color w:val="000000"/>
          <w:sz w:val="32"/>
          <w:szCs w:val="32"/>
        </w:rPr>
        <w:t>等</w:t>
      </w:r>
      <w:r>
        <w:rPr>
          <w:rFonts w:ascii="Times New Roman" w:eastAsia="仿宋_GB2312" w:cs="Times New Roman"/>
          <w:sz w:val="32"/>
          <w:szCs w:val="32"/>
        </w:rPr>
        <w:t>细分领域，形成一批</w:t>
      </w:r>
      <w:r>
        <w:rPr>
          <w:rFonts w:ascii="Times New Roman" w:eastAsia="仿宋_GB2312" w:cs="Times New Roman"/>
          <w:sz w:val="32"/>
          <w:szCs w:val="32"/>
        </w:rPr>
        <w:t>达到</w:t>
      </w:r>
      <w:r>
        <w:rPr>
          <w:rFonts w:ascii="Times New Roman" w:eastAsia="仿宋_GB2312" w:cs="Times New Roman"/>
          <w:sz w:val="32"/>
          <w:szCs w:val="32"/>
        </w:rPr>
        <w:t>国际先进水平的特色优势产品，</w:t>
      </w:r>
      <w:r>
        <w:rPr>
          <w:rFonts w:ascii="Times New Roman" w:eastAsia="仿宋_GB2312" w:cs="Times New Roman"/>
          <w:color w:val="000000"/>
          <w:sz w:val="32"/>
          <w:szCs w:val="32"/>
        </w:rPr>
        <w:t>推动一批重点领域核心技术（装备）取得突破，到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年，力争新承担</w:t>
      </w:r>
      <w:r>
        <w:rPr>
          <w:rFonts w:ascii="Times New Roman" w:eastAsia="仿宋_GB2312" w:cs="Times New Roman"/>
          <w:sz w:val="32"/>
          <w:szCs w:val="32"/>
        </w:rPr>
        <w:t>省级以上</w:t>
      </w:r>
      <w:r>
        <w:rPr>
          <w:rFonts w:ascii="Times New Roman" w:eastAsia="仿宋_GB2312" w:cs="Times New Roman"/>
          <w:color w:val="000000"/>
          <w:sz w:val="32"/>
          <w:szCs w:val="32"/>
        </w:rPr>
        <w:t>重大</w:t>
      </w:r>
      <w:r>
        <w:rPr>
          <w:rFonts w:ascii="Times New Roman" w:eastAsia="仿宋_GB2312" w:cs="Times New Roman"/>
          <w:color w:val="000000"/>
          <w:sz w:val="32"/>
          <w:szCs w:val="32"/>
        </w:rPr>
        <w:t>科研</w:t>
      </w:r>
      <w:r>
        <w:rPr>
          <w:rFonts w:ascii="Times New Roman" w:eastAsia="仿宋_GB2312" w:cs="Times New Roman"/>
          <w:color w:val="000000"/>
          <w:sz w:val="32"/>
          <w:szCs w:val="32"/>
        </w:rPr>
        <w:t>项目</w:t>
      </w:r>
      <w:r>
        <w:rPr>
          <w:rFonts w:ascii="Times New Roman" w:eastAsia="仿宋_GB2312" w:cs="Times New Roman"/>
          <w:color w:val="000000"/>
          <w:sz w:val="32"/>
          <w:szCs w:val="32"/>
        </w:rPr>
        <w:t>2</w:t>
      </w:r>
      <w:r>
        <w:rPr>
          <w:rFonts w:ascii="Times New Roman" w:eastAsia="仿宋_GB2312" w:cs="Times New Roman"/>
          <w:color w:val="000000"/>
          <w:sz w:val="32"/>
          <w:szCs w:val="32"/>
        </w:rPr>
        <w:t>项</w:t>
      </w:r>
      <w:r>
        <w:rPr>
          <w:rFonts w:ascii="Times New Roman" w:eastAsia="仿宋_GB2312" w:cs="Times New Roman"/>
          <w:color w:val="000000"/>
          <w:sz w:val="32"/>
          <w:szCs w:val="32"/>
        </w:rPr>
        <w:t>，新增首台（套）重大装</w:t>
      </w:r>
      <w:r>
        <w:rPr>
          <w:rFonts w:ascii="Times New Roman" w:eastAsia="仿宋_GB2312" w:cs="Times New Roman"/>
          <w:color w:val="000000"/>
          <w:sz w:val="32"/>
          <w:szCs w:val="32"/>
        </w:rPr>
        <w:lastRenderedPageBreak/>
        <w:t>备不少于</w:t>
      </w:r>
      <w:r>
        <w:rPr>
          <w:rFonts w:ascii="Times New Roman" w:eastAsia="仿宋_GB2312" w:cs="Times New Roman"/>
          <w:color w:val="000000"/>
          <w:sz w:val="32"/>
          <w:szCs w:val="32"/>
        </w:rPr>
        <w:t>2</w:t>
      </w:r>
      <w:r>
        <w:rPr>
          <w:rFonts w:ascii="Times New Roman" w:eastAsia="仿宋_GB2312" w:cs="Times New Roman"/>
          <w:color w:val="000000"/>
          <w:sz w:val="32"/>
          <w:szCs w:val="32"/>
        </w:rPr>
        <w:t>个。</w:t>
      </w:r>
    </w:p>
    <w:p w:rsidR="00D141B0" w:rsidRDefault="00AB1EDA">
      <w:pPr>
        <w:widowControl w:val="0"/>
        <w:spacing w:line="560" w:lineRule="exact"/>
        <w:ind w:firstLineChars="200" w:firstLine="640"/>
        <w:outlineLvl w:val="1"/>
        <w:rPr>
          <w:rFonts w:ascii="Times New Roman" w:eastAsia="仿宋_GB2312" w:cs="Times New Roman"/>
          <w:color w:val="000000"/>
          <w:sz w:val="32"/>
          <w:szCs w:val="32"/>
        </w:rPr>
      </w:pPr>
      <w:r>
        <w:rPr>
          <w:rFonts w:ascii="Times New Roman" w:eastAsia="仿宋_GB2312" w:cs="Times New Roman"/>
          <w:color w:val="000000"/>
          <w:sz w:val="32"/>
          <w:szCs w:val="32"/>
        </w:rPr>
        <w:t>3</w:t>
      </w:r>
      <w:r>
        <w:rPr>
          <w:rFonts w:ascii="Times New Roman" w:eastAsia="仿宋_GB2312" w:cs="Times New Roman"/>
          <w:color w:val="000000"/>
          <w:sz w:val="32"/>
          <w:szCs w:val="32"/>
        </w:rPr>
        <w:t>.</w:t>
      </w:r>
      <w:r>
        <w:rPr>
          <w:rFonts w:ascii="Times New Roman" w:eastAsia="仿宋_GB2312" w:cs="Times New Roman"/>
          <w:color w:val="000000"/>
          <w:sz w:val="32"/>
          <w:szCs w:val="32"/>
        </w:rPr>
        <w:t>骨干企业发展壮大。到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w:t>
      </w:r>
      <w:r>
        <w:rPr>
          <w:rFonts w:ascii="Times New Roman" w:eastAsia="仿宋_GB2312" w:cs="Times New Roman"/>
          <w:color w:val="000000"/>
          <w:sz w:val="32"/>
          <w:szCs w:val="32"/>
        </w:rPr>
        <w:t>力争</w:t>
      </w:r>
      <w:r>
        <w:rPr>
          <w:rFonts w:ascii="Times New Roman" w:eastAsia="仿宋_GB2312" w:cs="Times New Roman"/>
          <w:color w:val="000000"/>
          <w:sz w:val="32"/>
          <w:szCs w:val="32"/>
        </w:rPr>
        <w:t>培育高端装备</w:t>
      </w:r>
      <w:r>
        <w:rPr>
          <w:rFonts w:ascii="Times New Roman" w:eastAsia="仿宋_GB2312" w:cs="Times New Roman"/>
          <w:color w:val="000000"/>
          <w:sz w:val="32"/>
          <w:szCs w:val="32"/>
        </w:rPr>
        <w:t>销售</w:t>
      </w:r>
      <w:r>
        <w:rPr>
          <w:rFonts w:ascii="Times New Roman" w:eastAsia="仿宋_GB2312" w:cs="Times New Roman"/>
          <w:color w:val="000000"/>
          <w:sz w:val="32"/>
          <w:szCs w:val="32"/>
        </w:rPr>
        <w:t>超</w:t>
      </w:r>
      <w:r>
        <w:rPr>
          <w:rFonts w:ascii="Times New Roman" w:eastAsia="仿宋_GB2312" w:cs="Times New Roman"/>
          <w:color w:val="000000"/>
          <w:sz w:val="32"/>
          <w:szCs w:val="32"/>
        </w:rPr>
        <w:t>10</w:t>
      </w:r>
      <w:r>
        <w:rPr>
          <w:rFonts w:ascii="Times New Roman" w:eastAsia="仿宋_GB2312" w:cs="Times New Roman"/>
          <w:color w:val="000000"/>
          <w:sz w:val="32"/>
          <w:szCs w:val="32"/>
        </w:rPr>
        <w:t>亿企业</w:t>
      </w:r>
      <w:r>
        <w:rPr>
          <w:rFonts w:ascii="Times New Roman" w:eastAsia="仿宋_GB2312" w:cs="Times New Roman"/>
          <w:color w:val="000000"/>
          <w:sz w:val="32"/>
          <w:szCs w:val="32"/>
        </w:rPr>
        <w:t>10</w:t>
      </w:r>
      <w:r>
        <w:rPr>
          <w:rFonts w:ascii="Times New Roman" w:eastAsia="仿宋_GB2312" w:cs="Times New Roman"/>
          <w:color w:val="000000"/>
          <w:sz w:val="32"/>
          <w:szCs w:val="32"/>
        </w:rPr>
        <w:t>家</w:t>
      </w:r>
      <w:r>
        <w:rPr>
          <w:rFonts w:ascii="Times New Roman" w:eastAsia="仿宋_GB2312" w:cs="Times New Roman"/>
          <w:color w:val="000000"/>
          <w:sz w:val="32"/>
          <w:szCs w:val="32"/>
        </w:rPr>
        <w:t>以上</w:t>
      </w:r>
      <w:r>
        <w:rPr>
          <w:rFonts w:ascii="Times New Roman" w:eastAsia="仿宋_GB2312" w:cs="Times New Roman"/>
          <w:color w:val="000000"/>
          <w:sz w:val="32"/>
          <w:szCs w:val="32"/>
        </w:rPr>
        <w:t>，新增省级</w:t>
      </w:r>
      <w:r>
        <w:rPr>
          <w:rFonts w:ascii="Times New Roman" w:eastAsia="仿宋_GB2312" w:cs="Times New Roman"/>
          <w:color w:val="000000"/>
          <w:sz w:val="32"/>
          <w:szCs w:val="32"/>
        </w:rPr>
        <w:t>及</w:t>
      </w:r>
      <w:r>
        <w:rPr>
          <w:rFonts w:ascii="Times New Roman" w:eastAsia="仿宋_GB2312" w:cs="Times New Roman"/>
          <w:color w:val="000000"/>
          <w:sz w:val="32"/>
          <w:szCs w:val="32"/>
        </w:rPr>
        <w:t>以上专精特新企业</w:t>
      </w:r>
      <w:r>
        <w:rPr>
          <w:rFonts w:ascii="Times New Roman" w:eastAsia="仿宋_GB2312" w:cs="Times New Roman"/>
          <w:color w:val="000000"/>
          <w:sz w:val="32"/>
          <w:szCs w:val="32"/>
        </w:rPr>
        <w:t>25</w:t>
      </w:r>
      <w:r>
        <w:rPr>
          <w:rFonts w:ascii="Times New Roman" w:eastAsia="仿宋_GB2312" w:cs="Times New Roman"/>
          <w:color w:val="000000"/>
          <w:sz w:val="32"/>
          <w:szCs w:val="32"/>
        </w:rPr>
        <w:t>家以上</w:t>
      </w:r>
      <w:r>
        <w:rPr>
          <w:rFonts w:ascii="Times New Roman" w:eastAsia="仿宋_GB2312" w:cs="Times New Roman"/>
          <w:color w:val="000000"/>
          <w:sz w:val="32"/>
          <w:szCs w:val="32"/>
        </w:rPr>
        <w:t>、</w:t>
      </w:r>
      <w:r>
        <w:rPr>
          <w:rFonts w:ascii="Times New Roman" w:eastAsia="仿宋_GB2312" w:cs="Times New Roman"/>
          <w:color w:val="000000"/>
          <w:sz w:val="32"/>
          <w:szCs w:val="32"/>
        </w:rPr>
        <w:t>上市企业</w:t>
      </w:r>
      <w:r>
        <w:rPr>
          <w:rFonts w:ascii="Times New Roman" w:eastAsia="仿宋_GB2312" w:cs="Times New Roman"/>
          <w:color w:val="000000"/>
          <w:sz w:val="32"/>
          <w:szCs w:val="32"/>
        </w:rPr>
        <w:t>2</w:t>
      </w:r>
      <w:r>
        <w:rPr>
          <w:rFonts w:ascii="Times New Roman" w:eastAsia="仿宋_GB2312" w:cs="Times New Roman"/>
          <w:color w:val="000000"/>
          <w:sz w:val="32"/>
          <w:szCs w:val="32"/>
        </w:rPr>
        <w:t>家</w:t>
      </w:r>
      <w:r>
        <w:rPr>
          <w:rFonts w:ascii="Times New Roman" w:eastAsia="仿宋_GB2312" w:cs="Times New Roman"/>
          <w:color w:val="000000"/>
          <w:sz w:val="32"/>
          <w:szCs w:val="32"/>
        </w:rPr>
        <w:t>以上</w:t>
      </w:r>
      <w:r>
        <w:rPr>
          <w:rFonts w:ascii="Times New Roman" w:eastAsia="仿宋_GB2312" w:cs="Times New Roman"/>
          <w:color w:val="000000"/>
          <w:sz w:val="32"/>
          <w:szCs w:val="32"/>
        </w:rPr>
        <w:t>。</w:t>
      </w:r>
    </w:p>
    <w:p w:rsidR="00D141B0" w:rsidRDefault="00AB1EDA">
      <w:pPr>
        <w:widowControl w:val="0"/>
        <w:spacing w:line="560" w:lineRule="exact"/>
        <w:ind w:firstLineChars="200" w:firstLine="640"/>
        <w:outlineLvl w:val="1"/>
        <w:rPr>
          <w:rFonts w:ascii="Times New Roman" w:eastAsia="仿宋_GB2312" w:cs="Times New Roman"/>
          <w:color w:val="000000"/>
          <w:sz w:val="32"/>
          <w:szCs w:val="32"/>
        </w:rPr>
      </w:pPr>
      <w:r>
        <w:rPr>
          <w:rFonts w:ascii="Times New Roman" w:eastAsia="仿宋_GB2312" w:cs="Times New Roman"/>
          <w:color w:val="000000"/>
          <w:sz w:val="32"/>
          <w:szCs w:val="32"/>
        </w:rPr>
        <w:t>4</w:t>
      </w:r>
      <w:r>
        <w:rPr>
          <w:rFonts w:ascii="Times New Roman" w:eastAsia="仿宋_GB2312" w:cs="Times New Roman"/>
          <w:color w:val="000000"/>
          <w:sz w:val="32"/>
          <w:szCs w:val="32"/>
        </w:rPr>
        <w:t>.</w:t>
      </w:r>
      <w:r>
        <w:rPr>
          <w:rFonts w:ascii="Times New Roman" w:eastAsia="仿宋_GB2312" w:cs="Times New Roman"/>
          <w:color w:val="000000"/>
          <w:sz w:val="32"/>
          <w:szCs w:val="32"/>
        </w:rPr>
        <w:t>产业</w:t>
      </w:r>
      <w:proofErr w:type="gramStart"/>
      <w:r>
        <w:rPr>
          <w:rFonts w:ascii="Times New Roman" w:eastAsia="仿宋_GB2312" w:cs="Times New Roman"/>
          <w:color w:val="000000"/>
          <w:sz w:val="32"/>
          <w:szCs w:val="32"/>
        </w:rPr>
        <w:t>链优势</w:t>
      </w:r>
      <w:proofErr w:type="gramEnd"/>
      <w:r>
        <w:rPr>
          <w:rFonts w:ascii="Times New Roman" w:eastAsia="仿宋_GB2312" w:cs="Times New Roman"/>
          <w:color w:val="000000"/>
          <w:sz w:val="32"/>
          <w:szCs w:val="32"/>
        </w:rPr>
        <w:t>逐步显现。</w:t>
      </w:r>
      <w:r>
        <w:rPr>
          <w:rFonts w:ascii="Times New Roman" w:eastAsia="仿宋_GB2312" w:cs="Times New Roman"/>
          <w:color w:val="000000"/>
          <w:sz w:val="32"/>
          <w:szCs w:val="32"/>
        </w:rPr>
        <w:t>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年，重大成套设备、智能关键基础零部件</w:t>
      </w:r>
      <w:r>
        <w:rPr>
          <w:rFonts w:ascii="Times New Roman" w:eastAsia="仿宋_GB2312" w:cs="Times New Roman"/>
          <w:color w:val="000000"/>
          <w:sz w:val="32"/>
          <w:szCs w:val="32"/>
        </w:rPr>
        <w:t>、</w:t>
      </w:r>
      <w:r>
        <w:rPr>
          <w:rFonts w:ascii="Times New Roman" w:eastAsia="仿宋_GB2312" w:cs="Times New Roman"/>
          <w:color w:val="000000"/>
          <w:sz w:val="32"/>
          <w:szCs w:val="32"/>
        </w:rPr>
        <w:t>汽车零部件</w:t>
      </w:r>
      <w:r>
        <w:rPr>
          <w:rFonts w:ascii="Times New Roman" w:eastAsia="仿宋_GB2312" w:cs="Times New Roman"/>
          <w:color w:val="000000"/>
          <w:sz w:val="32"/>
          <w:szCs w:val="32"/>
        </w:rPr>
        <w:t>、</w:t>
      </w:r>
      <w:r>
        <w:rPr>
          <w:rFonts w:ascii="Times New Roman" w:eastAsia="仿宋_GB2312" w:cs="Times New Roman"/>
          <w:color w:val="000000"/>
          <w:sz w:val="32"/>
          <w:szCs w:val="32"/>
        </w:rPr>
        <w:t>钢结构</w:t>
      </w:r>
      <w:r>
        <w:rPr>
          <w:rFonts w:ascii="Times New Roman" w:eastAsia="仿宋_GB2312" w:cs="Times New Roman"/>
          <w:color w:val="000000"/>
          <w:sz w:val="32"/>
          <w:szCs w:val="32"/>
        </w:rPr>
        <w:t>等</w:t>
      </w:r>
      <w:r>
        <w:rPr>
          <w:rFonts w:ascii="Times New Roman" w:eastAsia="仿宋_GB2312" w:cs="Times New Roman"/>
          <w:color w:val="000000"/>
          <w:sz w:val="32"/>
          <w:szCs w:val="32"/>
        </w:rPr>
        <w:t>细分领域产业链</w:t>
      </w:r>
      <w:r>
        <w:rPr>
          <w:rFonts w:ascii="Times New Roman" w:eastAsia="仿宋_GB2312" w:cs="Times New Roman"/>
          <w:color w:val="000000"/>
          <w:sz w:val="32"/>
          <w:szCs w:val="32"/>
        </w:rPr>
        <w:t>不断完善，龙头企业带动作用进一步提升，</w:t>
      </w:r>
      <w:proofErr w:type="gramStart"/>
      <w:r>
        <w:rPr>
          <w:rFonts w:ascii="Times New Roman" w:eastAsia="仿宋_GB2312" w:cs="Times New Roman"/>
          <w:color w:val="000000"/>
          <w:sz w:val="32"/>
          <w:szCs w:val="32"/>
        </w:rPr>
        <w:t>聚企成</w:t>
      </w:r>
      <w:proofErr w:type="gramEnd"/>
      <w:r>
        <w:rPr>
          <w:rFonts w:ascii="Times New Roman" w:eastAsia="仿宋_GB2312" w:cs="Times New Roman"/>
          <w:color w:val="000000"/>
          <w:sz w:val="32"/>
          <w:szCs w:val="32"/>
        </w:rPr>
        <w:t>链、</w:t>
      </w:r>
      <w:proofErr w:type="gramStart"/>
      <w:r>
        <w:rPr>
          <w:rFonts w:ascii="Times New Roman" w:eastAsia="仿宋_GB2312" w:cs="Times New Roman"/>
          <w:color w:val="000000"/>
          <w:sz w:val="32"/>
          <w:szCs w:val="32"/>
        </w:rPr>
        <w:t>育链成群成效</w:t>
      </w:r>
      <w:proofErr w:type="gramEnd"/>
      <w:r>
        <w:rPr>
          <w:rFonts w:ascii="Times New Roman" w:eastAsia="仿宋_GB2312" w:cs="Times New Roman"/>
          <w:color w:val="000000"/>
          <w:sz w:val="32"/>
          <w:szCs w:val="32"/>
        </w:rPr>
        <w:t>凸显</w:t>
      </w:r>
      <w:r>
        <w:rPr>
          <w:rFonts w:ascii="Times New Roman" w:eastAsia="仿宋_GB2312" w:cs="Times New Roman"/>
          <w:color w:val="000000"/>
          <w:sz w:val="32"/>
          <w:szCs w:val="32"/>
        </w:rPr>
        <w:t>。</w:t>
      </w:r>
    </w:p>
    <w:p w:rsidR="00D141B0" w:rsidRDefault="00AB1EDA">
      <w:pPr>
        <w:widowControl w:val="0"/>
        <w:spacing w:line="560" w:lineRule="exact"/>
        <w:ind w:left="641"/>
        <w:outlineLvl w:val="0"/>
        <w:rPr>
          <w:rFonts w:ascii="黑体" w:eastAsia="黑体" w:hAnsi="黑体" w:cs="黑体"/>
          <w:color w:val="000000"/>
          <w:sz w:val="32"/>
          <w:szCs w:val="32"/>
        </w:rPr>
      </w:pPr>
      <w:r>
        <w:rPr>
          <w:rFonts w:ascii="黑体" w:eastAsia="黑体" w:hAnsi="黑体" w:cs="黑体"/>
          <w:color w:val="000000"/>
          <w:sz w:val="32"/>
          <w:szCs w:val="32"/>
        </w:rPr>
        <w:t>三、发展</w:t>
      </w:r>
      <w:r>
        <w:rPr>
          <w:rFonts w:ascii="黑体" w:eastAsia="黑体" w:hAnsi="黑体" w:cs="黑体"/>
          <w:color w:val="000000"/>
          <w:sz w:val="32"/>
          <w:szCs w:val="32"/>
        </w:rPr>
        <w:t>方向</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推动</w:t>
      </w:r>
      <w:r>
        <w:rPr>
          <w:rFonts w:ascii="Times New Roman" w:eastAsia="仿宋_GB2312" w:cs="Times New Roman"/>
          <w:color w:val="000000"/>
          <w:sz w:val="32"/>
          <w:szCs w:val="32"/>
        </w:rPr>
        <w:t>各板块</w:t>
      </w:r>
      <w:r>
        <w:rPr>
          <w:rFonts w:ascii="Times New Roman" w:eastAsia="仿宋_GB2312" w:cs="Times New Roman"/>
          <w:color w:val="000000"/>
          <w:sz w:val="32"/>
          <w:szCs w:val="32"/>
        </w:rPr>
        <w:t>加快产业布局，依托</w:t>
      </w:r>
      <w:r>
        <w:rPr>
          <w:rFonts w:ascii="Times New Roman" w:eastAsia="仿宋_GB2312" w:cs="Times New Roman"/>
          <w:sz w:val="32"/>
          <w:szCs w:val="32"/>
        </w:rPr>
        <w:t>经开区智能制造产业园、</w:t>
      </w:r>
      <w:r>
        <w:rPr>
          <w:rFonts w:ascii="Times New Roman" w:eastAsia="仿宋_GB2312" w:cs="Times New Roman"/>
          <w:color w:val="000000"/>
          <w:sz w:val="32"/>
          <w:szCs w:val="32"/>
        </w:rPr>
        <w:t>周铁镇</w:t>
      </w:r>
      <w:proofErr w:type="gramStart"/>
      <w:r>
        <w:rPr>
          <w:rFonts w:ascii="Times New Roman" w:eastAsia="仿宋_GB2312" w:cs="Times New Roman"/>
          <w:color w:val="000000"/>
          <w:sz w:val="32"/>
          <w:szCs w:val="32"/>
        </w:rPr>
        <w:t>赫</w:t>
      </w:r>
      <w:proofErr w:type="gramEnd"/>
      <w:r>
        <w:rPr>
          <w:rFonts w:ascii="Times New Roman" w:eastAsia="仿宋_GB2312" w:cs="Times New Roman"/>
          <w:color w:val="000000"/>
          <w:sz w:val="32"/>
          <w:szCs w:val="32"/>
        </w:rPr>
        <w:t>联智能智</w:t>
      </w:r>
      <w:proofErr w:type="gramStart"/>
      <w:r>
        <w:rPr>
          <w:rFonts w:ascii="Times New Roman" w:eastAsia="仿宋_GB2312" w:cs="Times New Roman"/>
          <w:color w:val="000000"/>
          <w:sz w:val="32"/>
          <w:szCs w:val="32"/>
        </w:rPr>
        <w:t>造科创园、</w:t>
      </w:r>
      <w:r>
        <w:rPr>
          <w:rFonts w:ascii="Times New Roman" w:eastAsia="仿宋_GB2312" w:cs="Times New Roman"/>
          <w:sz w:val="32"/>
          <w:szCs w:val="32"/>
        </w:rPr>
        <w:t>徐舍</w:t>
      </w:r>
      <w:proofErr w:type="gramEnd"/>
      <w:r>
        <w:rPr>
          <w:rFonts w:ascii="Times New Roman" w:eastAsia="仿宋_GB2312" w:cs="Times New Roman"/>
          <w:sz w:val="32"/>
          <w:szCs w:val="32"/>
        </w:rPr>
        <w:t>镇宜兴模架科技产业园、</w:t>
      </w:r>
      <w:r>
        <w:rPr>
          <w:rFonts w:ascii="Times New Roman" w:eastAsia="仿宋_GB2312" w:cs="Times New Roman"/>
          <w:color w:val="000000"/>
          <w:sz w:val="32"/>
          <w:szCs w:val="32"/>
        </w:rPr>
        <w:t>官林镇高性能汽车模塑产业园、</w:t>
      </w:r>
      <w:r>
        <w:rPr>
          <w:rFonts w:ascii="Times New Roman" w:eastAsia="仿宋_GB2312" w:cs="Times New Roman"/>
          <w:sz w:val="32"/>
          <w:szCs w:val="32"/>
        </w:rPr>
        <w:t>新建</w:t>
      </w:r>
      <w:proofErr w:type="gramStart"/>
      <w:r>
        <w:rPr>
          <w:rFonts w:ascii="Times New Roman" w:eastAsia="仿宋_GB2312" w:cs="Times New Roman"/>
          <w:sz w:val="32"/>
          <w:szCs w:val="32"/>
        </w:rPr>
        <w:t>镇智造港</w:t>
      </w:r>
      <w:proofErr w:type="gramEnd"/>
      <w:r>
        <w:rPr>
          <w:rFonts w:ascii="Times New Roman" w:eastAsia="仿宋_GB2312" w:cs="Times New Roman"/>
          <w:color w:val="000000"/>
          <w:sz w:val="32"/>
          <w:szCs w:val="32"/>
        </w:rPr>
        <w:t>等园区载体，重点</w:t>
      </w:r>
      <w:r>
        <w:rPr>
          <w:rFonts w:ascii="Times New Roman" w:eastAsia="仿宋_GB2312" w:cs="Times New Roman"/>
          <w:color w:val="000000"/>
          <w:sz w:val="32"/>
          <w:szCs w:val="32"/>
        </w:rPr>
        <w:t>围绕</w:t>
      </w:r>
      <w:r>
        <w:rPr>
          <w:rFonts w:ascii="Times New Roman" w:eastAsia="仿宋_GB2312" w:cs="Times New Roman"/>
          <w:color w:val="000000"/>
          <w:sz w:val="32"/>
          <w:szCs w:val="32"/>
        </w:rPr>
        <w:t>重大成套设备、智能关键基础零部件</w:t>
      </w:r>
      <w:r>
        <w:rPr>
          <w:rFonts w:ascii="Times New Roman" w:eastAsia="仿宋_GB2312" w:cs="Times New Roman"/>
          <w:color w:val="000000"/>
          <w:sz w:val="32"/>
          <w:szCs w:val="32"/>
        </w:rPr>
        <w:t>、</w:t>
      </w:r>
      <w:r>
        <w:rPr>
          <w:rFonts w:ascii="Times New Roman" w:eastAsia="仿宋_GB2312" w:cs="Times New Roman"/>
          <w:color w:val="000000"/>
          <w:sz w:val="32"/>
          <w:szCs w:val="32"/>
        </w:rPr>
        <w:t>汽车零部件</w:t>
      </w:r>
      <w:r>
        <w:rPr>
          <w:rFonts w:ascii="Times New Roman" w:eastAsia="仿宋_GB2312" w:cs="Times New Roman"/>
          <w:color w:val="000000"/>
          <w:sz w:val="32"/>
          <w:szCs w:val="32"/>
        </w:rPr>
        <w:t>、</w:t>
      </w:r>
      <w:r>
        <w:rPr>
          <w:rFonts w:ascii="Times New Roman" w:eastAsia="仿宋_GB2312" w:cs="Times New Roman"/>
          <w:color w:val="000000"/>
          <w:sz w:val="32"/>
          <w:szCs w:val="32"/>
        </w:rPr>
        <w:t>钢结构</w:t>
      </w:r>
      <w:r>
        <w:rPr>
          <w:rFonts w:ascii="Times New Roman" w:eastAsia="仿宋_GB2312" w:cs="Times New Roman"/>
          <w:color w:val="000000"/>
          <w:sz w:val="32"/>
          <w:szCs w:val="32"/>
        </w:rPr>
        <w:t>等</w:t>
      </w:r>
      <w:r>
        <w:rPr>
          <w:rFonts w:ascii="Times New Roman" w:eastAsia="仿宋_GB2312" w:cs="Times New Roman"/>
          <w:color w:val="000000"/>
          <w:sz w:val="32"/>
          <w:szCs w:val="32"/>
        </w:rPr>
        <w:t>细分领域集聚发展</w:t>
      </w:r>
      <w:r>
        <w:rPr>
          <w:rFonts w:ascii="Times New Roman" w:eastAsia="仿宋_GB2312" w:cs="Times New Roman"/>
          <w:color w:val="000000"/>
          <w:sz w:val="32"/>
          <w:szCs w:val="32"/>
        </w:rPr>
        <w:t>。</w:t>
      </w:r>
    </w:p>
    <w:p w:rsidR="00D141B0" w:rsidRDefault="00AB1EDA">
      <w:pPr>
        <w:pStyle w:val="a0"/>
        <w:widowControl w:val="0"/>
        <w:spacing w:line="560" w:lineRule="exact"/>
        <w:ind w:firstLine="640"/>
        <w:rPr>
          <w:rFonts w:ascii="Times New Roman" w:eastAsia="仿宋_GB2312" w:cs="Times New Roman"/>
          <w:color w:val="000000"/>
          <w:sz w:val="32"/>
          <w:szCs w:val="32"/>
        </w:rPr>
      </w:pPr>
      <w:r>
        <w:rPr>
          <w:rFonts w:ascii="Times New Roman" w:eastAsia="楷体_GB2312" w:cs="Times New Roman"/>
          <w:sz w:val="32"/>
          <w:szCs w:val="32"/>
        </w:rPr>
        <w:t>——</w:t>
      </w:r>
      <w:r>
        <w:rPr>
          <w:rFonts w:ascii="Times New Roman" w:eastAsia="楷体_GB2312" w:cs="Times New Roman"/>
          <w:sz w:val="32"/>
          <w:szCs w:val="32"/>
        </w:rPr>
        <w:t>重大成套设备。</w:t>
      </w:r>
      <w:r>
        <w:rPr>
          <w:rFonts w:ascii="Times New Roman" w:eastAsia="仿宋_GB2312" w:cs="Times New Roman"/>
          <w:color w:val="000000"/>
          <w:sz w:val="32"/>
          <w:szCs w:val="32"/>
        </w:rPr>
        <w:t>重点发展高效锅炉、高效风机、水泵和燃气轮机，研发高效节能电机、永磁无齿曳引机等关键零部件和新型轻量化材料，打造高效节能环保装备产业链。发展多功能、模块化、系统化的过滤器与过滤分离设备，着力提升设备的集成化、智能化、成套化水平，抢占环保、风电和地热水供热等新兴领域市场份额。大力发展高精度复合加工中心、高精度数控磨床等高端数控机床和高速高精度冲压、柔性折弯、激光切割等数控成形机床，以及增减材一体化制造激光加工、超声加工、电加工等特种机床。发展特高压输变电成套设备和</w:t>
      </w:r>
      <w:r>
        <w:rPr>
          <w:rFonts w:ascii="Times New Roman" w:eastAsia="仿宋_GB2312" w:cs="Times New Roman"/>
          <w:color w:val="000000"/>
          <w:sz w:val="32"/>
          <w:szCs w:val="32"/>
        </w:rPr>
        <w:lastRenderedPageBreak/>
        <w:t>智能输变电成套设备，开发电力物联网相关的感知终端</w:t>
      </w:r>
      <w:r>
        <w:rPr>
          <w:rFonts w:ascii="Times New Roman" w:eastAsia="仿宋_GB2312" w:cs="Times New Roman"/>
          <w:color w:val="000000"/>
          <w:sz w:val="32"/>
          <w:szCs w:val="32"/>
        </w:rPr>
        <w:t>、监测设备和无线组网技术等关键技术和装备。</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楷体_GB2312" w:cs="Times New Roman"/>
          <w:sz w:val="32"/>
          <w:szCs w:val="32"/>
        </w:rPr>
        <w:t>——</w:t>
      </w:r>
      <w:r>
        <w:rPr>
          <w:rFonts w:ascii="Times New Roman" w:eastAsia="楷体_GB2312" w:cs="Times New Roman"/>
          <w:sz w:val="32"/>
          <w:szCs w:val="32"/>
        </w:rPr>
        <w:t>智能关键基础零部件。</w:t>
      </w:r>
      <w:r>
        <w:rPr>
          <w:rFonts w:ascii="Times New Roman" w:eastAsia="仿宋_GB2312" w:cs="Times New Roman"/>
          <w:color w:val="000000"/>
          <w:sz w:val="32"/>
          <w:szCs w:val="32"/>
        </w:rPr>
        <w:t>重点发展新型铸铁、轻合金及高温合金等高端材质、高性能要求产品。发展泵阀类、机电类、模具类等高端基础部件，</w:t>
      </w:r>
      <w:r>
        <w:rPr>
          <w:rFonts w:ascii="Times New Roman" w:eastAsia="仿宋_GB2312" w:cs="Times New Roman"/>
          <w:color w:val="000000"/>
          <w:sz w:val="32"/>
          <w:szCs w:val="32"/>
        </w:rPr>
        <w:t>突破高端装备所需的基础工艺、关键零部件、核心传感器等共性技术。</w:t>
      </w:r>
      <w:r>
        <w:rPr>
          <w:rFonts w:ascii="Times New Roman" w:eastAsia="仿宋_GB2312" w:cs="Times New Roman"/>
          <w:color w:val="000000"/>
          <w:sz w:val="32"/>
          <w:szCs w:val="32"/>
        </w:rPr>
        <w:t>同时加快装备行业基础零部件产品生产制造智能化进程，提高产品竞争力。</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楷体_GB2312" w:cs="Times New Roman"/>
          <w:sz w:val="32"/>
          <w:szCs w:val="32"/>
        </w:rPr>
        <w:t>——</w:t>
      </w:r>
      <w:r>
        <w:rPr>
          <w:rFonts w:ascii="Times New Roman" w:eastAsia="楷体_GB2312" w:cs="Times New Roman"/>
          <w:sz w:val="32"/>
          <w:szCs w:val="32"/>
        </w:rPr>
        <w:t>汽车零部件。</w:t>
      </w:r>
      <w:r>
        <w:rPr>
          <w:rFonts w:ascii="Times New Roman" w:eastAsia="仿宋_GB2312" w:cs="Times New Roman"/>
          <w:color w:val="000000"/>
          <w:sz w:val="32"/>
          <w:szCs w:val="32"/>
        </w:rPr>
        <w:t>重点研发车身及汽车关键零部件轻量化材料及成形、一体化压铸等技术，大力发展精密压铸件、安全气囊、汽车电子等汽车零部件，延伸发展变速箱、发动机、电控系统等关键零部件。加快发展新能源汽车用驱动电机、电控系统、电池管理系统等新能源汽车关键零部件，提高产业配套能力。</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楷体_GB2312" w:cs="Times New Roman"/>
          <w:sz w:val="32"/>
          <w:szCs w:val="32"/>
        </w:rPr>
        <w:t>——</w:t>
      </w:r>
      <w:r>
        <w:rPr>
          <w:rFonts w:ascii="Times New Roman" w:eastAsia="楷体_GB2312" w:cs="Times New Roman"/>
          <w:sz w:val="32"/>
          <w:szCs w:val="32"/>
        </w:rPr>
        <w:t>钢结构。</w:t>
      </w:r>
      <w:r>
        <w:rPr>
          <w:rFonts w:ascii="Times New Roman" w:eastAsia="仿宋_GB2312" w:cs="Times New Roman"/>
          <w:color w:val="000000"/>
          <w:sz w:val="32"/>
          <w:szCs w:val="32"/>
        </w:rPr>
        <w:t>积极推广钢结构建筑工程</w:t>
      </w:r>
      <w:r>
        <w:rPr>
          <w:rFonts w:ascii="Times New Roman" w:eastAsia="仿宋_GB2312" w:cs="Times New Roman"/>
          <w:color w:val="000000"/>
          <w:sz w:val="32"/>
          <w:szCs w:val="32"/>
        </w:rPr>
        <w:t>EPC</w:t>
      </w:r>
      <w:r>
        <w:rPr>
          <w:rFonts w:ascii="Times New Roman" w:eastAsia="仿宋_GB2312" w:cs="Times New Roman"/>
          <w:color w:val="000000"/>
          <w:sz w:val="32"/>
          <w:szCs w:val="32"/>
        </w:rPr>
        <w:t>总承包模式，探索发展</w:t>
      </w:r>
      <w:r>
        <w:rPr>
          <w:rFonts w:ascii="Times New Roman" w:eastAsia="仿宋_GB2312" w:cs="Times New Roman"/>
          <w:color w:val="000000"/>
          <w:sz w:val="32"/>
          <w:szCs w:val="32"/>
        </w:rPr>
        <w:t>“</w:t>
      </w:r>
      <w:r>
        <w:rPr>
          <w:rFonts w:ascii="Times New Roman" w:eastAsia="仿宋_GB2312" w:cs="Times New Roman"/>
          <w:color w:val="000000"/>
          <w:sz w:val="32"/>
          <w:szCs w:val="32"/>
        </w:rPr>
        <w:t>钢结构标准节点定制与安装</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基坑围护</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船舶钢结构</w:t>
      </w:r>
      <w:r>
        <w:rPr>
          <w:rFonts w:ascii="Times New Roman" w:eastAsia="仿宋_GB2312" w:cs="Times New Roman"/>
          <w:color w:val="000000"/>
          <w:sz w:val="32"/>
          <w:szCs w:val="32"/>
        </w:rPr>
        <w:t>”</w:t>
      </w:r>
      <w:r>
        <w:rPr>
          <w:rFonts w:ascii="Times New Roman" w:eastAsia="仿宋_GB2312" w:cs="Times New Roman"/>
          <w:color w:val="000000"/>
          <w:sz w:val="32"/>
          <w:szCs w:val="32"/>
        </w:rPr>
        <w:t>等专业领域和方向，加快钢结构复合新材料、钢结构集成化技术和抗恶劣环境等技术的研究。建立</w:t>
      </w:r>
      <w:r>
        <w:rPr>
          <w:rFonts w:ascii="Times New Roman" w:eastAsia="仿宋_GB2312" w:cs="Times New Roman"/>
          <w:color w:val="000000"/>
          <w:sz w:val="32"/>
          <w:szCs w:val="32"/>
        </w:rPr>
        <w:t>BIM</w:t>
      </w:r>
      <w:r>
        <w:rPr>
          <w:rFonts w:ascii="Times New Roman" w:eastAsia="仿宋_GB2312" w:cs="Times New Roman"/>
          <w:color w:val="000000"/>
          <w:sz w:val="32"/>
          <w:szCs w:val="32"/>
        </w:rPr>
        <w:t>平台下钢结构建筑部件数据库，研发自主可控的基</w:t>
      </w:r>
      <w:r>
        <w:rPr>
          <w:rFonts w:ascii="Times New Roman" w:eastAsia="仿宋_GB2312" w:cs="Times New Roman"/>
          <w:color w:val="000000"/>
          <w:sz w:val="32"/>
          <w:szCs w:val="32"/>
        </w:rPr>
        <w:t>于</w:t>
      </w:r>
      <w:r>
        <w:rPr>
          <w:rFonts w:ascii="Times New Roman" w:eastAsia="仿宋_GB2312" w:cs="Times New Roman"/>
          <w:color w:val="000000"/>
          <w:sz w:val="32"/>
          <w:szCs w:val="32"/>
        </w:rPr>
        <w:t>BIM</w:t>
      </w:r>
      <w:r>
        <w:rPr>
          <w:rFonts w:ascii="Times New Roman" w:eastAsia="仿宋_GB2312" w:cs="Times New Roman"/>
          <w:color w:val="000000"/>
          <w:sz w:val="32"/>
          <w:szCs w:val="32"/>
        </w:rPr>
        <w:t>平台的装配式钢结构的分析设计关键技术与设计软件、钢构件详图自动化生成技术、钢结构预拼装技术及软件，加大数据信息、</w:t>
      </w:r>
      <w:r>
        <w:rPr>
          <w:rFonts w:ascii="Times New Roman" w:eastAsia="仿宋_GB2312" w:cs="Times New Roman"/>
          <w:color w:val="000000"/>
          <w:sz w:val="32"/>
          <w:szCs w:val="32"/>
        </w:rPr>
        <w:t>5G</w:t>
      </w:r>
      <w:r>
        <w:rPr>
          <w:rFonts w:ascii="Times New Roman" w:eastAsia="仿宋_GB2312" w:cs="Times New Roman"/>
          <w:color w:val="000000"/>
          <w:sz w:val="32"/>
          <w:szCs w:val="32"/>
        </w:rPr>
        <w:t>和互联网技术在设计、生产施工、管理全过程的智能化应用。</w:t>
      </w:r>
    </w:p>
    <w:p w:rsidR="00D141B0" w:rsidRDefault="00AB1EDA">
      <w:pPr>
        <w:widowControl w:val="0"/>
        <w:spacing w:line="560" w:lineRule="exact"/>
        <w:ind w:left="641"/>
        <w:outlineLvl w:val="0"/>
        <w:rPr>
          <w:rFonts w:ascii="黑体" w:eastAsia="黑体" w:hAnsi="黑体" w:cs="黑体"/>
          <w:color w:val="000000"/>
          <w:sz w:val="32"/>
          <w:szCs w:val="32"/>
        </w:rPr>
      </w:pPr>
      <w:r>
        <w:rPr>
          <w:rFonts w:ascii="黑体" w:eastAsia="黑体" w:hAnsi="黑体" w:cs="黑体"/>
          <w:color w:val="000000"/>
          <w:sz w:val="32"/>
          <w:szCs w:val="32"/>
        </w:rPr>
        <w:t>四、主要任务</w:t>
      </w:r>
    </w:p>
    <w:p w:rsidR="00D141B0" w:rsidRDefault="00AB1EDA">
      <w:pPr>
        <w:widowControl w:val="0"/>
        <w:spacing w:line="560" w:lineRule="exact"/>
        <w:ind w:firstLineChars="200" w:firstLine="640"/>
        <w:outlineLvl w:val="2"/>
        <w:rPr>
          <w:rFonts w:ascii="Times New Roman" w:eastAsia="仿宋_GB2312" w:cs="Times New Roman"/>
          <w:color w:val="000000"/>
          <w:sz w:val="32"/>
          <w:szCs w:val="32"/>
        </w:rPr>
      </w:pPr>
      <w:r>
        <w:rPr>
          <w:rFonts w:ascii="Times New Roman" w:eastAsia="楷体_GB2312" w:cs="Times New Roman"/>
          <w:sz w:val="32"/>
          <w:szCs w:val="32"/>
        </w:rPr>
        <w:t>（一）强基础补短板，攻关关键核心技术。</w:t>
      </w:r>
      <w:r>
        <w:rPr>
          <w:rFonts w:ascii="Times New Roman" w:eastAsia="仿宋_GB2312" w:cs="Times New Roman"/>
          <w:color w:val="000000"/>
          <w:sz w:val="32"/>
          <w:szCs w:val="32"/>
        </w:rPr>
        <w:t>瞄准重大成套</w:t>
      </w:r>
      <w:r>
        <w:rPr>
          <w:rFonts w:ascii="Times New Roman" w:eastAsia="仿宋_GB2312" w:cs="Times New Roman"/>
          <w:color w:val="000000"/>
          <w:sz w:val="32"/>
          <w:szCs w:val="32"/>
        </w:rPr>
        <w:lastRenderedPageBreak/>
        <w:t>设备、智能关键基础零部件</w:t>
      </w:r>
      <w:r>
        <w:rPr>
          <w:rFonts w:ascii="Times New Roman" w:eastAsia="仿宋_GB2312" w:cs="Times New Roman"/>
          <w:color w:val="000000"/>
          <w:sz w:val="32"/>
          <w:szCs w:val="32"/>
        </w:rPr>
        <w:t>、</w:t>
      </w:r>
      <w:r>
        <w:rPr>
          <w:rFonts w:ascii="Times New Roman" w:eastAsia="仿宋_GB2312" w:cs="Times New Roman"/>
          <w:color w:val="000000"/>
          <w:sz w:val="32"/>
          <w:szCs w:val="32"/>
        </w:rPr>
        <w:t>汽车零部件</w:t>
      </w:r>
      <w:r>
        <w:rPr>
          <w:rFonts w:ascii="Times New Roman" w:eastAsia="仿宋_GB2312" w:cs="Times New Roman"/>
          <w:color w:val="000000"/>
          <w:sz w:val="32"/>
          <w:szCs w:val="32"/>
        </w:rPr>
        <w:t>、</w:t>
      </w:r>
      <w:r>
        <w:rPr>
          <w:rFonts w:ascii="Times New Roman" w:eastAsia="仿宋_GB2312" w:cs="Times New Roman"/>
          <w:color w:val="000000"/>
          <w:sz w:val="32"/>
          <w:szCs w:val="32"/>
        </w:rPr>
        <w:t>钢结构</w:t>
      </w:r>
      <w:r>
        <w:rPr>
          <w:rFonts w:ascii="Times New Roman" w:eastAsia="仿宋_GB2312" w:cs="Times New Roman"/>
          <w:color w:val="000000"/>
          <w:sz w:val="32"/>
          <w:szCs w:val="32"/>
        </w:rPr>
        <w:t>等领域的关键核心技术，鼓励产学研联合开展攻关，补齐一批技术短板</w:t>
      </w:r>
      <w:r>
        <w:rPr>
          <w:rFonts w:ascii="Times New Roman" w:eastAsia="仿宋_GB2312" w:cs="Times New Roman"/>
          <w:color w:val="000000"/>
          <w:sz w:val="32"/>
          <w:szCs w:val="32"/>
        </w:rPr>
        <w:t>。</w:t>
      </w:r>
      <w:r>
        <w:rPr>
          <w:rFonts w:ascii="Times New Roman" w:eastAsia="仿宋_GB2312" w:cs="Times New Roman"/>
          <w:color w:val="000000"/>
          <w:sz w:val="32"/>
          <w:szCs w:val="32"/>
        </w:rPr>
        <w:t>鼓励</w:t>
      </w:r>
      <w:r>
        <w:rPr>
          <w:rFonts w:ascii="Times New Roman" w:eastAsia="仿宋_GB2312" w:cs="Times New Roman"/>
          <w:color w:val="000000"/>
          <w:sz w:val="32"/>
          <w:szCs w:val="32"/>
        </w:rPr>
        <w:t>宜兴</w:t>
      </w:r>
      <w:r>
        <w:rPr>
          <w:rFonts w:ascii="Times New Roman" w:eastAsia="仿宋_GB2312" w:cs="Times New Roman"/>
          <w:color w:val="000000"/>
          <w:sz w:val="32"/>
          <w:szCs w:val="32"/>
        </w:rPr>
        <w:t>优势院校、龙头骨干企业、产业技术创新平台参与或承担国家和省级重大科技专项、重点研发计划，为国家突破</w:t>
      </w:r>
      <w:r>
        <w:rPr>
          <w:rFonts w:ascii="Times New Roman" w:eastAsia="仿宋_GB2312" w:cs="Times New Roman"/>
          <w:color w:val="000000"/>
          <w:sz w:val="32"/>
          <w:szCs w:val="32"/>
        </w:rPr>
        <w:t>“</w:t>
      </w:r>
      <w:r>
        <w:rPr>
          <w:rFonts w:ascii="Times New Roman" w:eastAsia="仿宋_GB2312" w:cs="Times New Roman"/>
          <w:color w:val="000000"/>
          <w:sz w:val="32"/>
          <w:szCs w:val="32"/>
        </w:rPr>
        <w:t>卡脖子</w:t>
      </w:r>
      <w:r>
        <w:rPr>
          <w:rFonts w:ascii="Times New Roman" w:eastAsia="仿宋_GB2312" w:cs="Times New Roman"/>
          <w:color w:val="000000"/>
          <w:sz w:val="32"/>
          <w:szCs w:val="32"/>
        </w:rPr>
        <w:t>”</w:t>
      </w:r>
      <w:r>
        <w:rPr>
          <w:rFonts w:ascii="Times New Roman" w:eastAsia="仿宋_GB2312" w:cs="Times New Roman"/>
          <w:color w:val="000000"/>
          <w:sz w:val="32"/>
          <w:szCs w:val="32"/>
        </w:rPr>
        <w:t>技术提供</w:t>
      </w:r>
      <w:r>
        <w:rPr>
          <w:rFonts w:ascii="Times New Roman" w:eastAsia="仿宋_GB2312" w:cs="Times New Roman"/>
          <w:color w:val="000000"/>
          <w:sz w:val="32"/>
          <w:szCs w:val="32"/>
        </w:rPr>
        <w:t>“</w:t>
      </w:r>
      <w:r>
        <w:rPr>
          <w:rFonts w:ascii="Times New Roman" w:eastAsia="仿宋_GB2312" w:cs="Times New Roman"/>
          <w:color w:val="000000"/>
          <w:sz w:val="32"/>
          <w:szCs w:val="32"/>
        </w:rPr>
        <w:t>宜兴</w:t>
      </w:r>
      <w:r>
        <w:rPr>
          <w:rFonts w:ascii="Times New Roman" w:eastAsia="仿宋_GB2312" w:cs="Times New Roman"/>
          <w:color w:val="000000"/>
          <w:sz w:val="32"/>
          <w:szCs w:val="32"/>
        </w:rPr>
        <w:t>方案</w:t>
      </w:r>
      <w:r>
        <w:rPr>
          <w:rFonts w:ascii="Times New Roman" w:eastAsia="仿宋_GB2312" w:cs="Times New Roman"/>
          <w:color w:val="000000"/>
          <w:sz w:val="32"/>
          <w:szCs w:val="32"/>
        </w:rPr>
        <w:t>”</w:t>
      </w:r>
      <w:r>
        <w:rPr>
          <w:rFonts w:ascii="Times New Roman" w:eastAsia="仿宋_GB2312" w:cs="Times New Roman"/>
          <w:color w:val="000000"/>
          <w:sz w:val="32"/>
          <w:szCs w:val="32"/>
        </w:rPr>
        <w:t>。到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年，力争新承担省级以上</w:t>
      </w:r>
      <w:r>
        <w:rPr>
          <w:rFonts w:ascii="Times New Roman" w:eastAsia="仿宋_GB2312" w:cs="Times New Roman"/>
          <w:color w:val="000000"/>
          <w:sz w:val="32"/>
          <w:szCs w:val="32"/>
        </w:rPr>
        <w:t>重大</w:t>
      </w:r>
      <w:r>
        <w:rPr>
          <w:rFonts w:ascii="Times New Roman" w:eastAsia="仿宋_GB2312" w:cs="Times New Roman"/>
          <w:color w:val="000000"/>
          <w:sz w:val="32"/>
          <w:szCs w:val="32"/>
        </w:rPr>
        <w:t>科研</w:t>
      </w:r>
      <w:r>
        <w:rPr>
          <w:rFonts w:ascii="Times New Roman" w:eastAsia="仿宋_GB2312" w:cs="Times New Roman"/>
          <w:color w:val="000000"/>
          <w:sz w:val="32"/>
          <w:szCs w:val="32"/>
        </w:rPr>
        <w:t>项</w:t>
      </w:r>
      <w:r>
        <w:rPr>
          <w:rFonts w:ascii="Times New Roman" w:eastAsia="仿宋_GB2312" w:cs="Times New Roman"/>
          <w:color w:val="000000"/>
          <w:sz w:val="32"/>
          <w:szCs w:val="32"/>
        </w:rPr>
        <w:t>目</w:t>
      </w:r>
      <w:r>
        <w:rPr>
          <w:rFonts w:ascii="Times New Roman" w:eastAsia="仿宋_GB2312" w:cs="Times New Roman"/>
          <w:color w:val="000000"/>
          <w:sz w:val="32"/>
          <w:szCs w:val="32"/>
        </w:rPr>
        <w:t>2</w:t>
      </w:r>
      <w:r>
        <w:rPr>
          <w:rFonts w:ascii="Times New Roman" w:eastAsia="仿宋_GB2312" w:cs="Times New Roman"/>
          <w:color w:val="000000"/>
          <w:sz w:val="32"/>
          <w:szCs w:val="32"/>
        </w:rPr>
        <w:t>项</w:t>
      </w:r>
      <w:r>
        <w:rPr>
          <w:rFonts w:ascii="Times New Roman" w:eastAsia="仿宋_GB2312" w:cs="Times New Roman"/>
          <w:color w:val="000000"/>
          <w:sz w:val="32"/>
          <w:szCs w:val="32"/>
        </w:rPr>
        <w:t>。（责任单位：市科技局、市工业和信息化局</w:t>
      </w:r>
      <w:r>
        <w:rPr>
          <w:rFonts w:ascii="Times New Roman" w:eastAsia="仿宋_GB2312" w:cs="Times New Roman"/>
          <w:color w:val="000000"/>
          <w:sz w:val="32"/>
          <w:szCs w:val="32"/>
        </w:rPr>
        <w:t>、</w:t>
      </w:r>
      <w:r>
        <w:rPr>
          <w:rFonts w:ascii="Times New Roman" w:eastAsia="仿宋_GB2312" w:cs="Times New Roman"/>
          <w:color w:val="000000"/>
          <w:sz w:val="32"/>
          <w:szCs w:val="32"/>
        </w:rPr>
        <w:t>市发展改革委</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w:t>
      </w:r>
      <w:r>
        <w:rPr>
          <w:rFonts w:ascii="Times New Roman" w:eastAsia="仿宋_GB2312" w:cs="Times New Roman"/>
          <w:color w:val="000000"/>
          <w:sz w:val="32"/>
          <w:szCs w:val="32"/>
        </w:rPr>
        <w:t>区、镇、街道）</w:t>
      </w:r>
    </w:p>
    <w:p w:rsidR="00D141B0" w:rsidRDefault="00AB1EDA">
      <w:pPr>
        <w:widowControl w:val="0"/>
        <w:spacing w:line="560" w:lineRule="exact"/>
        <w:ind w:firstLineChars="200" w:firstLine="640"/>
        <w:outlineLvl w:val="2"/>
        <w:rPr>
          <w:rFonts w:ascii="Times New Roman" w:eastAsia="仿宋_GB2312" w:cs="Times New Roman"/>
          <w:color w:val="000000"/>
          <w:sz w:val="32"/>
          <w:szCs w:val="32"/>
        </w:rPr>
      </w:pPr>
      <w:r>
        <w:rPr>
          <w:rFonts w:ascii="Times New Roman" w:eastAsia="楷体_GB2312" w:cs="Times New Roman"/>
          <w:sz w:val="32"/>
          <w:szCs w:val="32"/>
        </w:rPr>
        <w:t>（二）建平台促转化，推动创新成果应用。</w:t>
      </w:r>
      <w:r>
        <w:rPr>
          <w:rFonts w:ascii="Times New Roman" w:eastAsia="仿宋_GB2312" w:cs="Times New Roman"/>
          <w:color w:val="000000"/>
          <w:sz w:val="32"/>
          <w:szCs w:val="32"/>
        </w:rPr>
        <w:t>围绕高端装备创新研发和重大共性技术、关键核心部件突破，充分整合利用现有产业与科技资源，加快创新平台建设。鼓励龙头企业高水平建设和引进一批产业支撑平台或研发机构，逐步培育建设一批高端装备创新中心，促进企业的技术更新和升级</w:t>
      </w:r>
      <w:r>
        <w:rPr>
          <w:rFonts w:ascii="Times New Roman" w:eastAsia="仿宋_GB2312" w:cs="Times New Roman"/>
          <w:color w:val="000000"/>
          <w:sz w:val="32"/>
          <w:szCs w:val="32"/>
        </w:rPr>
        <w:t>，</w:t>
      </w:r>
      <w:r>
        <w:rPr>
          <w:rFonts w:ascii="Times New Roman" w:eastAsia="仿宋_GB2312" w:cs="Times New Roman"/>
          <w:color w:val="000000"/>
          <w:sz w:val="32"/>
          <w:szCs w:val="32"/>
        </w:rPr>
        <w:t>提升企业的生产效率和产品质量。到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w:t>
      </w:r>
      <w:r>
        <w:rPr>
          <w:rFonts w:ascii="Times New Roman" w:eastAsia="仿宋_GB2312" w:cs="Times New Roman"/>
          <w:color w:val="000000"/>
          <w:sz w:val="32"/>
          <w:szCs w:val="32"/>
        </w:rPr>
        <w:t>力争</w:t>
      </w:r>
      <w:r>
        <w:rPr>
          <w:rFonts w:ascii="Times New Roman" w:eastAsia="仿宋_GB2312" w:cs="Times New Roman"/>
          <w:color w:val="000000"/>
          <w:sz w:val="32"/>
          <w:szCs w:val="32"/>
        </w:rPr>
        <w:t>新增省级以上企业研发机构</w:t>
      </w:r>
      <w:r>
        <w:rPr>
          <w:rFonts w:ascii="Times New Roman" w:eastAsia="仿宋_GB2312" w:cs="Times New Roman"/>
          <w:color w:val="000000"/>
          <w:sz w:val="32"/>
          <w:szCs w:val="32"/>
        </w:rPr>
        <w:t>5</w:t>
      </w:r>
      <w:r>
        <w:rPr>
          <w:rFonts w:ascii="Times New Roman" w:eastAsia="仿宋_GB2312" w:cs="Times New Roman"/>
          <w:kern w:val="2"/>
          <w:sz w:val="32"/>
          <w:szCs w:val="32"/>
        </w:rPr>
        <w:t>家以上</w:t>
      </w:r>
      <w:r>
        <w:rPr>
          <w:rFonts w:ascii="Times New Roman" w:eastAsia="仿宋_GB2312" w:cs="Times New Roman"/>
          <w:color w:val="000000"/>
          <w:sz w:val="32"/>
          <w:szCs w:val="32"/>
        </w:rPr>
        <w:t>。（责任单位：市科技局、市工业和信息化局</w:t>
      </w:r>
      <w:r>
        <w:rPr>
          <w:rFonts w:ascii="Times New Roman" w:eastAsia="仿宋_GB2312" w:cs="Times New Roman"/>
          <w:color w:val="000000"/>
          <w:sz w:val="32"/>
          <w:szCs w:val="32"/>
        </w:rPr>
        <w:t>、</w:t>
      </w:r>
      <w:r>
        <w:rPr>
          <w:rFonts w:ascii="Times New Roman" w:eastAsia="仿宋_GB2312" w:cs="Times New Roman"/>
          <w:color w:val="000000"/>
          <w:sz w:val="32"/>
          <w:szCs w:val="32"/>
        </w:rPr>
        <w:t>市发展改革委</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w:t>
      </w:r>
      <w:r>
        <w:rPr>
          <w:rFonts w:ascii="Times New Roman" w:eastAsia="仿宋_GB2312" w:cs="Times New Roman"/>
          <w:color w:val="000000"/>
          <w:sz w:val="32"/>
          <w:szCs w:val="32"/>
        </w:rPr>
        <w:t>区、镇、街道）</w:t>
      </w:r>
    </w:p>
    <w:p w:rsidR="00D141B0" w:rsidRDefault="00AB1EDA">
      <w:pPr>
        <w:widowControl w:val="0"/>
        <w:spacing w:line="560" w:lineRule="exact"/>
        <w:ind w:firstLineChars="200" w:firstLine="640"/>
        <w:outlineLvl w:val="2"/>
        <w:rPr>
          <w:rFonts w:ascii="Times New Roman" w:eastAsia="仿宋_GB2312" w:cs="Times New Roman"/>
          <w:color w:val="000000"/>
          <w:sz w:val="32"/>
          <w:szCs w:val="32"/>
        </w:rPr>
      </w:pPr>
      <w:r>
        <w:rPr>
          <w:rFonts w:ascii="Times New Roman" w:eastAsia="楷体_GB2312" w:cs="Times New Roman"/>
          <w:sz w:val="32"/>
          <w:szCs w:val="32"/>
        </w:rPr>
        <w:t>（三）培育首台（套），推进</w:t>
      </w:r>
      <w:proofErr w:type="gramStart"/>
      <w:r>
        <w:rPr>
          <w:rFonts w:ascii="Times New Roman" w:eastAsia="楷体_GB2312" w:cs="Times New Roman"/>
          <w:sz w:val="32"/>
          <w:szCs w:val="32"/>
        </w:rPr>
        <w:t>智改数转</w:t>
      </w:r>
      <w:proofErr w:type="gramEnd"/>
      <w:r>
        <w:rPr>
          <w:rFonts w:ascii="Times New Roman" w:eastAsia="楷体_GB2312" w:cs="Times New Roman"/>
          <w:sz w:val="32"/>
          <w:szCs w:val="32"/>
        </w:rPr>
        <w:t>网联。</w:t>
      </w:r>
      <w:r>
        <w:rPr>
          <w:rFonts w:ascii="Times New Roman" w:eastAsia="仿宋_GB2312" w:cs="Times New Roman"/>
          <w:color w:val="000000"/>
          <w:sz w:val="32"/>
          <w:szCs w:val="32"/>
        </w:rPr>
        <w:t>鼓励各</w:t>
      </w:r>
      <w:r>
        <w:rPr>
          <w:rFonts w:ascii="Times New Roman" w:eastAsia="仿宋_GB2312" w:cs="Times New Roman"/>
          <w:color w:val="000000"/>
          <w:sz w:val="32"/>
          <w:szCs w:val="32"/>
        </w:rPr>
        <w:t>产业</w:t>
      </w:r>
      <w:proofErr w:type="gramStart"/>
      <w:r>
        <w:rPr>
          <w:rFonts w:ascii="Times New Roman" w:eastAsia="仿宋_GB2312" w:cs="Times New Roman"/>
          <w:color w:val="000000"/>
          <w:sz w:val="32"/>
          <w:szCs w:val="32"/>
        </w:rPr>
        <w:t>链</w:t>
      </w:r>
      <w:r>
        <w:rPr>
          <w:rFonts w:ascii="Times New Roman" w:eastAsia="仿宋_GB2312" w:cs="Times New Roman"/>
          <w:color w:val="000000"/>
          <w:sz w:val="32"/>
          <w:szCs w:val="32"/>
        </w:rPr>
        <w:t>重点</w:t>
      </w:r>
      <w:proofErr w:type="gramEnd"/>
      <w:r>
        <w:rPr>
          <w:rFonts w:ascii="Times New Roman" w:eastAsia="仿宋_GB2312" w:cs="Times New Roman"/>
          <w:color w:val="000000"/>
          <w:sz w:val="32"/>
          <w:szCs w:val="32"/>
        </w:rPr>
        <w:t>企业瞄准新兴产业和新兴技术，积极引进高端项目、开发高端产品。组织</w:t>
      </w:r>
      <w:r>
        <w:rPr>
          <w:rFonts w:ascii="Times New Roman" w:eastAsia="仿宋_GB2312" w:cs="Times New Roman"/>
          <w:color w:val="000000"/>
          <w:sz w:val="32"/>
          <w:szCs w:val="32"/>
        </w:rPr>
        <w:t>申报</w:t>
      </w:r>
      <w:r>
        <w:rPr>
          <w:rFonts w:ascii="Times New Roman" w:eastAsia="仿宋_GB2312" w:cs="Times New Roman"/>
          <w:color w:val="000000"/>
          <w:sz w:val="32"/>
          <w:szCs w:val="32"/>
        </w:rPr>
        <w:t>苏锡常首台（套）重大装备</w:t>
      </w:r>
      <w:r>
        <w:rPr>
          <w:rFonts w:ascii="Times New Roman" w:eastAsia="仿宋_GB2312" w:cs="Times New Roman"/>
          <w:color w:val="000000"/>
          <w:sz w:val="32"/>
          <w:szCs w:val="32"/>
        </w:rPr>
        <w:t>和</w:t>
      </w:r>
      <w:r>
        <w:rPr>
          <w:rFonts w:ascii="Times New Roman" w:eastAsia="仿宋_GB2312" w:cs="Times New Roman"/>
          <w:color w:val="000000"/>
          <w:sz w:val="32"/>
          <w:szCs w:val="32"/>
        </w:rPr>
        <w:t>江苏省首台（套）重大装备，到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w:t>
      </w:r>
      <w:r>
        <w:rPr>
          <w:rFonts w:ascii="Times New Roman" w:eastAsia="仿宋_GB2312" w:cs="Times New Roman"/>
          <w:color w:val="000000"/>
          <w:sz w:val="32"/>
          <w:szCs w:val="32"/>
        </w:rPr>
        <w:t>力争</w:t>
      </w:r>
      <w:r>
        <w:rPr>
          <w:rFonts w:ascii="Times New Roman" w:eastAsia="仿宋_GB2312" w:cs="Times New Roman"/>
          <w:color w:val="000000"/>
          <w:sz w:val="32"/>
          <w:szCs w:val="32"/>
        </w:rPr>
        <w:t>新增首台（套）重大装备</w:t>
      </w:r>
      <w:r>
        <w:rPr>
          <w:rFonts w:ascii="Times New Roman" w:eastAsia="仿宋_GB2312" w:cs="Times New Roman"/>
          <w:color w:val="000000"/>
          <w:sz w:val="32"/>
          <w:szCs w:val="32"/>
        </w:rPr>
        <w:t>不少于</w:t>
      </w:r>
      <w:r>
        <w:rPr>
          <w:rFonts w:ascii="Times New Roman" w:eastAsia="仿宋_GB2312" w:cs="Times New Roman"/>
          <w:color w:val="000000"/>
          <w:sz w:val="32"/>
          <w:szCs w:val="32"/>
        </w:rPr>
        <w:t>2</w:t>
      </w:r>
      <w:r>
        <w:rPr>
          <w:rFonts w:ascii="Times New Roman" w:eastAsia="仿宋_GB2312" w:cs="Times New Roman"/>
          <w:color w:val="000000"/>
          <w:sz w:val="32"/>
          <w:szCs w:val="32"/>
        </w:rPr>
        <w:t>个。支持企业加快关键工序核心设备更新改造，引导企业在产品设计、生产、物流、销售和服务等环节进行智能化改造和数字化转型，鼓励企业对首台（套）产品首试首用，全面提升生产装备智能化水平</w:t>
      </w:r>
      <w:r>
        <w:rPr>
          <w:rFonts w:ascii="Times New Roman" w:eastAsia="仿宋_GB2312" w:cs="Times New Roman"/>
          <w:color w:val="000000"/>
          <w:sz w:val="32"/>
          <w:szCs w:val="32"/>
        </w:rPr>
        <w:t>。</w:t>
      </w:r>
      <w:r>
        <w:rPr>
          <w:rFonts w:ascii="Times New Roman" w:eastAsia="仿宋_GB2312" w:cs="Times New Roman"/>
          <w:color w:val="000000"/>
          <w:sz w:val="32"/>
          <w:szCs w:val="32"/>
        </w:rPr>
        <w:t>支持智能装备生产企业延伸服务链</w:t>
      </w:r>
      <w:r>
        <w:rPr>
          <w:rFonts w:ascii="Times New Roman" w:eastAsia="仿宋_GB2312" w:cs="Times New Roman"/>
          <w:color w:val="000000"/>
          <w:sz w:val="32"/>
          <w:szCs w:val="32"/>
        </w:rPr>
        <w:lastRenderedPageBreak/>
        <w:t>条，探索建立智能制造综合服务发展模式，面向智能</w:t>
      </w:r>
      <w:r>
        <w:rPr>
          <w:rFonts w:ascii="Times New Roman" w:eastAsia="仿宋_GB2312" w:cs="Times New Roman"/>
          <w:color w:val="000000"/>
          <w:sz w:val="32"/>
          <w:szCs w:val="32"/>
        </w:rPr>
        <w:t>制造领域提供定制服务，向服务型制造企业转型，向智能制造系统解决方案供应商转型。（责任单位：市工业和信息化局</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w:t>
      </w:r>
      <w:r>
        <w:rPr>
          <w:rFonts w:ascii="Times New Roman" w:eastAsia="仿宋_GB2312" w:cs="Times New Roman"/>
          <w:color w:val="000000"/>
          <w:sz w:val="32"/>
          <w:szCs w:val="32"/>
        </w:rPr>
        <w:t>区、镇、街道）</w:t>
      </w:r>
    </w:p>
    <w:p w:rsidR="00D141B0" w:rsidRDefault="00AB1EDA">
      <w:pPr>
        <w:widowControl w:val="0"/>
        <w:spacing w:line="560" w:lineRule="exact"/>
        <w:ind w:firstLineChars="200" w:firstLine="640"/>
        <w:outlineLvl w:val="2"/>
        <w:rPr>
          <w:rFonts w:ascii="Times New Roman" w:eastAsia="仿宋_GB2312" w:cs="Times New Roman"/>
          <w:color w:val="000000"/>
          <w:sz w:val="32"/>
          <w:szCs w:val="32"/>
        </w:rPr>
      </w:pPr>
      <w:r>
        <w:rPr>
          <w:rFonts w:ascii="Times New Roman" w:eastAsia="楷体_GB2312" w:cs="Times New Roman"/>
          <w:sz w:val="32"/>
          <w:szCs w:val="32"/>
        </w:rPr>
        <w:t>（四）引进重大项目，加快链条节点建设。</w:t>
      </w:r>
      <w:r>
        <w:rPr>
          <w:rFonts w:ascii="Times New Roman" w:eastAsia="仿宋_GB2312" w:cs="Times New Roman"/>
          <w:color w:val="000000"/>
          <w:sz w:val="32"/>
          <w:szCs w:val="32"/>
        </w:rPr>
        <w:t>以产业链建设需求为指引，重点招引技术含量高、带动能力强的成套整机重大项目和填补产业链空白的核心部件项目</w:t>
      </w:r>
      <w:r>
        <w:rPr>
          <w:rFonts w:ascii="Times New Roman" w:eastAsia="仿宋_GB2312" w:cs="Times New Roman"/>
          <w:color w:val="000000"/>
          <w:sz w:val="32"/>
          <w:szCs w:val="32"/>
        </w:rPr>
        <w:t>。</w:t>
      </w:r>
      <w:r>
        <w:rPr>
          <w:rFonts w:ascii="Times New Roman" w:eastAsia="仿宋_GB2312" w:cs="Times New Roman"/>
          <w:color w:val="000000"/>
          <w:sz w:val="32"/>
          <w:szCs w:val="32"/>
        </w:rPr>
        <w:t>优化政府服务专员制度</w:t>
      </w:r>
      <w:r>
        <w:rPr>
          <w:rFonts w:ascii="Times New Roman" w:eastAsia="仿宋_GB2312" w:cs="Times New Roman"/>
          <w:color w:val="000000"/>
          <w:sz w:val="32"/>
          <w:szCs w:val="32"/>
        </w:rPr>
        <w:t>和</w:t>
      </w:r>
      <w:r>
        <w:rPr>
          <w:rFonts w:ascii="Times New Roman" w:eastAsia="仿宋_GB2312" w:cs="Times New Roman"/>
          <w:color w:val="000000"/>
          <w:sz w:val="32"/>
          <w:szCs w:val="32"/>
        </w:rPr>
        <w:t>重大项目</w:t>
      </w:r>
      <w:r>
        <w:rPr>
          <w:rFonts w:ascii="Times New Roman" w:eastAsia="仿宋_GB2312" w:cs="Times New Roman"/>
          <w:color w:val="000000"/>
          <w:sz w:val="32"/>
          <w:szCs w:val="32"/>
        </w:rPr>
        <w:t>审批</w:t>
      </w:r>
      <w:r>
        <w:rPr>
          <w:rFonts w:ascii="Times New Roman" w:eastAsia="仿宋_GB2312" w:cs="Times New Roman"/>
          <w:color w:val="000000"/>
          <w:sz w:val="32"/>
          <w:szCs w:val="32"/>
        </w:rPr>
        <w:t>，建立常态化沟通机制</w:t>
      </w:r>
      <w:r>
        <w:rPr>
          <w:rFonts w:ascii="Times New Roman" w:eastAsia="仿宋_GB2312" w:cs="Times New Roman"/>
          <w:color w:val="000000"/>
          <w:sz w:val="32"/>
          <w:szCs w:val="32"/>
        </w:rPr>
        <w:t>，</w:t>
      </w:r>
      <w:r>
        <w:rPr>
          <w:rFonts w:ascii="Times New Roman" w:eastAsia="仿宋_GB2312" w:cs="Times New Roman"/>
          <w:color w:val="000000"/>
          <w:sz w:val="32"/>
          <w:szCs w:val="32"/>
        </w:rPr>
        <w:t>保障重点项目所需</w:t>
      </w:r>
      <w:r>
        <w:rPr>
          <w:rFonts w:ascii="Times New Roman" w:eastAsia="仿宋_GB2312" w:cs="Times New Roman"/>
          <w:color w:val="000000"/>
          <w:sz w:val="32"/>
          <w:szCs w:val="32"/>
        </w:rPr>
        <w:t>的</w:t>
      </w:r>
      <w:r>
        <w:rPr>
          <w:rFonts w:ascii="Times New Roman" w:eastAsia="仿宋_GB2312" w:cs="Times New Roman"/>
          <w:color w:val="000000"/>
          <w:sz w:val="32"/>
          <w:szCs w:val="32"/>
        </w:rPr>
        <w:t>环境容量和用能需求。建立高端装备重大产业项目清单，加快推进</w:t>
      </w:r>
      <w:r>
        <w:rPr>
          <w:rFonts w:ascii="Times New Roman" w:eastAsia="仿宋_GB2312" w:cs="Times New Roman"/>
          <w:color w:val="000000"/>
          <w:sz w:val="32"/>
          <w:szCs w:val="32"/>
        </w:rPr>
        <w:t>“</w:t>
      </w:r>
      <w:r>
        <w:rPr>
          <w:rFonts w:ascii="Times New Roman" w:eastAsia="仿宋_GB2312" w:cs="Times New Roman"/>
          <w:color w:val="000000"/>
          <w:sz w:val="32"/>
          <w:szCs w:val="32"/>
        </w:rPr>
        <w:t>年产</w:t>
      </w:r>
      <w:r>
        <w:rPr>
          <w:rFonts w:ascii="Times New Roman" w:eastAsia="仿宋_GB2312" w:cs="Times New Roman"/>
          <w:color w:val="000000"/>
          <w:sz w:val="32"/>
          <w:szCs w:val="32"/>
        </w:rPr>
        <w:t>35</w:t>
      </w:r>
      <w:r>
        <w:rPr>
          <w:rFonts w:ascii="Times New Roman" w:eastAsia="仿宋_GB2312" w:cs="Times New Roman"/>
          <w:color w:val="000000"/>
          <w:sz w:val="32"/>
          <w:szCs w:val="32"/>
        </w:rPr>
        <w:t>万吨异型钢结构智能化生产线</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新能源汽车轻量件制造</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喷射成形制造高性能轧辊及大型零部件生产</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w:t>
      </w:r>
      <w:r>
        <w:rPr>
          <w:rFonts w:ascii="Times New Roman" w:eastAsia="仿宋_GB2312" w:cs="Times New Roman"/>
          <w:color w:val="000000"/>
          <w:sz w:val="32"/>
          <w:szCs w:val="32"/>
        </w:rPr>
        <w:t>大马力发动机核心零件及其他高复杂度零件机加工智能车间</w:t>
      </w:r>
      <w:r>
        <w:rPr>
          <w:rFonts w:ascii="Times New Roman" w:eastAsia="仿宋_GB2312" w:cs="Times New Roman"/>
          <w:color w:val="000000"/>
          <w:sz w:val="32"/>
          <w:szCs w:val="32"/>
        </w:rPr>
        <w:t>”</w:t>
      </w:r>
      <w:r>
        <w:rPr>
          <w:rFonts w:ascii="Times New Roman" w:eastAsia="仿宋_GB2312" w:cs="Times New Roman"/>
          <w:color w:val="000000"/>
          <w:sz w:val="32"/>
          <w:szCs w:val="32"/>
        </w:rPr>
        <w:t>等项目建设进度。（责任单位：市发展改革委、市工业和信息化局、</w:t>
      </w:r>
      <w:proofErr w:type="gramStart"/>
      <w:r>
        <w:rPr>
          <w:rFonts w:ascii="Times New Roman" w:eastAsia="仿宋_GB2312" w:cs="Times New Roman"/>
          <w:color w:val="000000"/>
          <w:sz w:val="32"/>
          <w:szCs w:val="32"/>
        </w:rPr>
        <w:t>市投促</w:t>
      </w:r>
      <w:proofErr w:type="gramEnd"/>
      <w:r>
        <w:rPr>
          <w:rFonts w:ascii="Times New Roman" w:eastAsia="仿宋_GB2312" w:cs="Times New Roman"/>
          <w:color w:val="000000"/>
          <w:sz w:val="32"/>
          <w:szCs w:val="32"/>
        </w:rPr>
        <w:t>中心、</w:t>
      </w:r>
      <w:r>
        <w:rPr>
          <w:rFonts w:ascii="Times New Roman" w:eastAsia="仿宋_GB2312" w:cs="Times New Roman"/>
          <w:color w:val="000000"/>
          <w:sz w:val="32"/>
          <w:szCs w:val="32"/>
        </w:rPr>
        <w:t>市商务局</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w:t>
      </w:r>
      <w:r>
        <w:rPr>
          <w:rFonts w:ascii="Times New Roman" w:eastAsia="仿宋_GB2312" w:cs="Times New Roman"/>
          <w:color w:val="000000"/>
          <w:sz w:val="32"/>
          <w:szCs w:val="32"/>
        </w:rPr>
        <w:t>区、镇、街道）</w:t>
      </w:r>
    </w:p>
    <w:p w:rsidR="00D141B0" w:rsidRDefault="00AB1EDA">
      <w:pPr>
        <w:widowControl w:val="0"/>
        <w:tabs>
          <w:tab w:val="left" w:pos="5386"/>
        </w:tabs>
        <w:spacing w:line="560" w:lineRule="exact"/>
        <w:ind w:firstLineChars="200" w:firstLine="640"/>
        <w:outlineLvl w:val="2"/>
        <w:rPr>
          <w:rFonts w:ascii="Times New Roman" w:eastAsia="仿宋_GB2312" w:cs="Times New Roman"/>
          <w:sz w:val="32"/>
          <w:szCs w:val="32"/>
        </w:rPr>
      </w:pPr>
      <w:r>
        <w:rPr>
          <w:rFonts w:ascii="Times New Roman" w:eastAsia="楷体_GB2312" w:cs="Times New Roman"/>
          <w:sz w:val="32"/>
          <w:szCs w:val="32"/>
        </w:rPr>
        <w:t>（五）</w:t>
      </w:r>
      <w:proofErr w:type="gramStart"/>
      <w:r>
        <w:rPr>
          <w:rFonts w:ascii="Times New Roman" w:eastAsia="楷体_GB2312" w:cs="Times New Roman"/>
          <w:sz w:val="32"/>
          <w:szCs w:val="32"/>
        </w:rPr>
        <w:t>引培龙头</w:t>
      </w:r>
      <w:proofErr w:type="gramEnd"/>
      <w:r>
        <w:rPr>
          <w:rFonts w:ascii="Times New Roman" w:eastAsia="楷体_GB2312" w:cs="Times New Roman"/>
          <w:sz w:val="32"/>
          <w:szCs w:val="32"/>
        </w:rPr>
        <w:t>企业，培</w:t>
      </w:r>
      <w:proofErr w:type="gramStart"/>
      <w:r>
        <w:rPr>
          <w:rFonts w:ascii="Times New Roman" w:eastAsia="楷体_GB2312" w:cs="Times New Roman"/>
          <w:sz w:val="32"/>
          <w:szCs w:val="32"/>
        </w:rPr>
        <w:t>优育强产业</w:t>
      </w:r>
      <w:proofErr w:type="gramEnd"/>
      <w:r>
        <w:rPr>
          <w:rFonts w:ascii="Times New Roman" w:eastAsia="楷体_GB2312" w:cs="Times New Roman"/>
          <w:sz w:val="32"/>
          <w:szCs w:val="32"/>
        </w:rPr>
        <w:t>链条。</w:t>
      </w:r>
      <w:r>
        <w:rPr>
          <w:rFonts w:ascii="Times New Roman" w:eastAsia="仿宋_GB2312" w:cs="Times New Roman"/>
          <w:color w:val="000000"/>
          <w:sz w:val="32"/>
          <w:szCs w:val="32"/>
        </w:rPr>
        <w:t>支持骨干企业加快产业化发展，开展强</w:t>
      </w:r>
      <w:proofErr w:type="gramStart"/>
      <w:r>
        <w:rPr>
          <w:rFonts w:ascii="Times New Roman" w:eastAsia="仿宋_GB2312" w:cs="Times New Roman"/>
          <w:color w:val="000000"/>
          <w:sz w:val="32"/>
          <w:szCs w:val="32"/>
        </w:rPr>
        <w:t>强</w:t>
      </w:r>
      <w:proofErr w:type="gramEnd"/>
      <w:r>
        <w:rPr>
          <w:rFonts w:ascii="Times New Roman" w:eastAsia="仿宋_GB2312" w:cs="Times New Roman"/>
          <w:color w:val="000000"/>
          <w:sz w:val="32"/>
          <w:szCs w:val="32"/>
        </w:rPr>
        <w:t>联合、上下游整合等多种形式的产业合作，发展成为具有核心竞争力、能带动产业</w:t>
      </w:r>
      <w:proofErr w:type="gramStart"/>
      <w:r>
        <w:rPr>
          <w:rFonts w:ascii="Times New Roman" w:eastAsia="仿宋_GB2312" w:cs="Times New Roman"/>
          <w:color w:val="000000"/>
          <w:sz w:val="32"/>
          <w:szCs w:val="32"/>
        </w:rPr>
        <w:t>链发展</w:t>
      </w:r>
      <w:proofErr w:type="gramEnd"/>
      <w:r>
        <w:rPr>
          <w:rFonts w:ascii="Times New Roman" w:eastAsia="仿宋_GB2312" w:cs="Times New Roman"/>
          <w:color w:val="000000"/>
          <w:sz w:val="32"/>
          <w:szCs w:val="32"/>
        </w:rPr>
        <w:t>的</w:t>
      </w:r>
      <w:r>
        <w:rPr>
          <w:rFonts w:ascii="Times New Roman" w:eastAsia="仿宋_GB2312" w:cs="Times New Roman"/>
          <w:color w:val="000000"/>
          <w:sz w:val="32"/>
          <w:szCs w:val="32"/>
        </w:rPr>
        <w:t>“</w:t>
      </w:r>
      <w:r>
        <w:rPr>
          <w:rFonts w:ascii="Times New Roman" w:eastAsia="仿宋_GB2312" w:cs="Times New Roman"/>
          <w:color w:val="000000"/>
          <w:sz w:val="32"/>
          <w:szCs w:val="32"/>
        </w:rPr>
        <w:t>链主</w:t>
      </w:r>
      <w:r>
        <w:rPr>
          <w:rFonts w:ascii="Times New Roman" w:eastAsia="仿宋_GB2312" w:cs="Times New Roman"/>
          <w:color w:val="000000"/>
          <w:sz w:val="32"/>
          <w:szCs w:val="32"/>
        </w:rPr>
        <w:t>”</w:t>
      </w:r>
      <w:r>
        <w:rPr>
          <w:rFonts w:ascii="Times New Roman" w:eastAsia="仿宋_GB2312" w:cs="Times New Roman"/>
          <w:color w:val="000000"/>
          <w:sz w:val="32"/>
          <w:szCs w:val="32"/>
        </w:rPr>
        <w:t>企业</w:t>
      </w:r>
      <w:r>
        <w:rPr>
          <w:rFonts w:ascii="Times New Roman" w:eastAsia="仿宋_GB2312" w:cs="Times New Roman"/>
          <w:color w:val="000000"/>
          <w:sz w:val="32"/>
          <w:szCs w:val="32"/>
        </w:rPr>
        <w:t>。</w:t>
      </w:r>
      <w:r>
        <w:rPr>
          <w:rFonts w:ascii="Times New Roman" w:eastAsia="仿宋_GB2312" w:cs="Times New Roman"/>
          <w:color w:val="000000"/>
          <w:sz w:val="32"/>
          <w:szCs w:val="32"/>
        </w:rPr>
        <w:t>围绕各细分领域重点装备产品</w:t>
      </w:r>
      <w:r>
        <w:rPr>
          <w:rFonts w:ascii="Times New Roman" w:eastAsia="仿宋_GB2312" w:cs="Times New Roman"/>
          <w:color w:val="000000"/>
          <w:sz w:val="32"/>
          <w:szCs w:val="32"/>
        </w:rPr>
        <w:t>产业链</w:t>
      </w:r>
      <w:r>
        <w:rPr>
          <w:rFonts w:ascii="Times New Roman" w:eastAsia="仿宋_GB2312" w:cs="Times New Roman"/>
          <w:color w:val="000000"/>
          <w:sz w:val="32"/>
          <w:szCs w:val="32"/>
        </w:rPr>
        <w:t>“</w:t>
      </w:r>
      <w:r>
        <w:rPr>
          <w:rFonts w:ascii="Times New Roman" w:eastAsia="仿宋_GB2312" w:cs="Times New Roman"/>
          <w:color w:val="000000"/>
          <w:sz w:val="32"/>
          <w:szCs w:val="32"/>
        </w:rPr>
        <w:t>查漏补缺</w:t>
      </w:r>
      <w:r>
        <w:rPr>
          <w:rFonts w:ascii="Times New Roman" w:eastAsia="仿宋_GB2312" w:cs="Times New Roman"/>
          <w:color w:val="000000"/>
          <w:sz w:val="32"/>
          <w:szCs w:val="32"/>
        </w:rPr>
        <w:t>”</w:t>
      </w:r>
      <w:r>
        <w:rPr>
          <w:rFonts w:ascii="Times New Roman" w:eastAsia="仿宋_GB2312" w:cs="Times New Roman"/>
          <w:color w:val="000000"/>
          <w:sz w:val="32"/>
          <w:szCs w:val="32"/>
        </w:rPr>
        <w:t>，制定产业链招商图谱，主动对接国内外行业龙头企业和重点科研院所，引进集团总部、</w:t>
      </w:r>
      <w:proofErr w:type="gramStart"/>
      <w:r>
        <w:rPr>
          <w:rFonts w:ascii="Times New Roman" w:eastAsia="仿宋_GB2312" w:cs="Times New Roman"/>
          <w:color w:val="000000"/>
          <w:sz w:val="32"/>
          <w:szCs w:val="32"/>
        </w:rPr>
        <w:t>科创企业</w:t>
      </w:r>
      <w:proofErr w:type="gramEnd"/>
      <w:r>
        <w:rPr>
          <w:rFonts w:ascii="Times New Roman" w:eastAsia="仿宋_GB2312" w:cs="Times New Roman"/>
          <w:color w:val="000000"/>
          <w:sz w:val="32"/>
          <w:szCs w:val="32"/>
        </w:rPr>
        <w:t>、</w:t>
      </w:r>
      <w:r>
        <w:rPr>
          <w:rFonts w:ascii="Times New Roman" w:eastAsia="仿宋_GB2312" w:cs="Times New Roman"/>
          <w:color w:val="000000"/>
          <w:sz w:val="32"/>
          <w:szCs w:val="32"/>
        </w:rPr>
        <w:t>研发设计</w:t>
      </w:r>
      <w:r>
        <w:rPr>
          <w:rFonts w:ascii="Times New Roman" w:eastAsia="仿宋_GB2312" w:cs="Times New Roman"/>
          <w:color w:val="000000"/>
          <w:sz w:val="32"/>
          <w:szCs w:val="32"/>
        </w:rPr>
        <w:t>中心</w:t>
      </w:r>
      <w:r>
        <w:rPr>
          <w:rFonts w:ascii="Times New Roman" w:eastAsia="仿宋_GB2312" w:cs="Times New Roman"/>
          <w:color w:val="000000"/>
          <w:sz w:val="32"/>
          <w:szCs w:val="32"/>
        </w:rPr>
        <w:t>等，促进产业链进一步完善。推进实施专精特新</w:t>
      </w:r>
      <w:r>
        <w:rPr>
          <w:rFonts w:ascii="Times New Roman" w:eastAsia="仿宋_GB2312" w:cs="Times New Roman"/>
          <w:color w:val="000000"/>
          <w:sz w:val="32"/>
          <w:szCs w:val="32"/>
        </w:rPr>
        <w:t>“</w:t>
      </w:r>
      <w:r>
        <w:rPr>
          <w:rFonts w:ascii="Times New Roman" w:eastAsia="仿宋_GB2312" w:cs="Times New Roman"/>
          <w:color w:val="000000"/>
          <w:sz w:val="32"/>
          <w:szCs w:val="32"/>
        </w:rPr>
        <w:t>小巨人</w:t>
      </w:r>
      <w:r>
        <w:rPr>
          <w:rFonts w:ascii="Times New Roman" w:eastAsia="仿宋_GB2312" w:cs="Times New Roman"/>
          <w:color w:val="000000"/>
          <w:sz w:val="32"/>
          <w:szCs w:val="32"/>
        </w:rPr>
        <w:t>”</w:t>
      </w:r>
      <w:r>
        <w:rPr>
          <w:rFonts w:ascii="Times New Roman" w:eastAsia="仿宋_GB2312" w:cs="Times New Roman"/>
          <w:color w:val="000000"/>
          <w:sz w:val="32"/>
          <w:szCs w:val="32"/>
        </w:rPr>
        <w:t>企业培育行动计划，到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年高端装备领域新增省级及以上专精特新企业</w:t>
      </w:r>
      <w:r>
        <w:rPr>
          <w:rFonts w:ascii="Times New Roman" w:eastAsia="仿宋_GB2312" w:cs="Times New Roman"/>
          <w:color w:val="000000"/>
          <w:sz w:val="32"/>
          <w:szCs w:val="32"/>
        </w:rPr>
        <w:t>25</w:t>
      </w:r>
      <w:r>
        <w:rPr>
          <w:rFonts w:ascii="Times New Roman" w:eastAsia="仿宋_GB2312" w:cs="Times New Roman"/>
          <w:color w:val="000000"/>
          <w:sz w:val="32"/>
          <w:szCs w:val="32"/>
        </w:rPr>
        <w:t>家以上。围绕重大成套设备、智能关键基础零部件</w:t>
      </w:r>
      <w:r>
        <w:rPr>
          <w:rFonts w:ascii="Times New Roman" w:eastAsia="仿宋_GB2312" w:cs="Times New Roman"/>
          <w:color w:val="000000"/>
          <w:sz w:val="32"/>
          <w:szCs w:val="32"/>
        </w:rPr>
        <w:t>、</w:t>
      </w:r>
      <w:r>
        <w:rPr>
          <w:rFonts w:ascii="Times New Roman" w:eastAsia="仿宋_GB2312" w:cs="Times New Roman"/>
          <w:color w:val="000000"/>
          <w:sz w:val="32"/>
          <w:szCs w:val="32"/>
        </w:rPr>
        <w:t>汽车零部件</w:t>
      </w:r>
      <w:r>
        <w:rPr>
          <w:rFonts w:ascii="Times New Roman" w:eastAsia="仿宋_GB2312" w:cs="Times New Roman"/>
          <w:color w:val="000000"/>
          <w:sz w:val="32"/>
          <w:szCs w:val="32"/>
        </w:rPr>
        <w:t>、</w:t>
      </w:r>
      <w:r>
        <w:rPr>
          <w:rFonts w:ascii="Times New Roman" w:eastAsia="仿宋_GB2312" w:cs="Times New Roman"/>
          <w:color w:val="000000"/>
          <w:sz w:val="32"/>
          <w:szCs w:val="32"/>
        </w:rPr>
        <w:lastRenderedPageBreak/>
        <w:t>钢结构</w:t>
      </w:r>
      <w:r>
        <w:rPr>
          <w:rFonts w:ascii="Times New Roman" w:eastAsia="仿宋_GB2312" w:cs="Times New Roman"/>
          <w:color w:val="000000"/>
          <w:sz w:val="32"/>
          <w:szCs w:val="32"/>
        </w:rPr>
        <w:t>等</w:t>
      </w:r>
      <w:r>
        <w:rPr>
          <w:rFonts w:ascii="Times New Roman" w:eastAsia="仿宋_GB2312" w:cs="Times New Roman"/>
          <w:color w:val="000000"/>
          <w:sz w:val="32"/>
          <w:szCs w:val="32"/>
        </w:rPr>
        <w:t>细分领域</w:t>
      </w:r>
      <w:r>
        <w:rPr>
          <w:rFonts w:ascii="Times New Roman" w:eastAsia="仿宋_GB2312" w:cs="Times New Roman"/>
          <w:color w:val="000000"/>
          <w:sz w:val="32"/>
          <w:szCs w:val="32"/>
        </w:rPr>
        <w:t>产业链，定期组织本地整机生产商和零部件供应商的对接活动，进一步挖掘本地配套供应能力，更好地发挥整机企业的带动效应。根据不同产业链的发展特点，探索有效发展模式，培育产业</w:t>
      </w:r>
      <w:proofErr w:type="gramStart"/>
      <w:r>
        <w:rPr>
          <w:rFonts w:ascii="Times New Roman" w:eastAsia="仿宋_GB2312" w:cs="Times New Roman"/>
          <w:color w:val="000000"/>
          <w:sz w:val="32"/>
          <w:szCs w:val="32"/>
        </w:rPr>
        <w:t>链发展</w:t>
      </w:r>
      <w:proofErr w:type="gramEnd"/>
      <w:r>
        <w:rPr>
          <w:rFonts w:ascii="Times New Roman" w:eastAsia="仿宋_GB2312" w:cs="Times New Roman"/>
          <w:color w:val="000000"/>
          <w:sz w:val="32"/>
          <w:szCs w:val="32"/>
        </w:rPr>
        <w:t>壮大，成为高端装备产业集群的重要支撑。（责任单位：市工业和信息化局、市商务局、市科技局</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w:t>
      </w:r>
      <w:r>
        <w:rPr>
          <w:rFonts w:ascii="Times New Roman" w:eastAsia="仿宋_GB2312" w:cs="Times New Roman"/>
          <w:color w:val="000000"/>
          <w:sz w:val="32"/>
          <w:szCs w:val="32"/>
        </w:rPr>
        <w:t>区、镇、街道）</w:t>
      </w:r>
    </w:p>
    <w:p w:rsidR="00D141B0" w:rsidRDefault="00AB1EDA">
      <w:pPr>
        <w:widowControl w:val="0"/>
        <w:spacing w:line="560" w:lineRule="exact"/>
        <w:ind w:firstLineChars="200" w:firstLine="640"/>
        <w:outlineLvl w:val="2"/>
        <w:rPr>
          <w:rFonts w:ascii="Times New Roman" w:eastAsia="仿宋_GB2312" w:cs="Times New Roman"/>
          <w:color w:val="000000"/>
          <w:sz w:val="32"/>
          <w:szCs w:val="32"/>
        </w:rPr>
      </w:pPr>
      <w:r>
        <w:rPr>
          <w:rFonts w:ascii="Times New Roman" w:eastAsia="楷体_GB2312" w:cs="Times New Roman"/>
          <w:sz w:val="32"/>
          <w:szCs w:val="32"/>
        </w:rPr>
        <w:t>（六）建设特色园区，完善产业链条布</w:t>
      </w:r>
      <w:r>
        <w:rPr>
          <w:rFonts w:ascii="Times New Roman" w:eastAsia="楷体_GB2312" w:cs="Times New Roman"/>
          <w:sz w:val="32"/>
          <w:szCs w:val="32"/>
        </w:rPr>
        <w:t>局。</w:t>
      </w:r>
      <w:r>
        <w:rPr>
          <w:rFonts w:ascii="Times New Roman" w:eastAsia="仿宋_GB2312" w:cs="Times New Roman"/>
          <w:color w:val="000000"/>
          <w:sz w:val="32"/>
          <w:szCs w:val="32"/>
        </w:rPr>
        <w:t>支</w:t>
      </w:r>
      <w:r>
        <w:rPr>
          <w:rFonts w:ascii="Times New Roman" w:eastAsia="仿宋_GB2312" w:cs="Times New Roman"/>
          <w:color w:val="000000"/>
          <w:sz w:val="32"/>
          <w:szCs w:val="32"/>
        </w:rPr>
        <w:t>持各</w:t>
      </w:r>
      <w:r>
        <w:rPr>
          <w:rFonts w:ascii="Times New Roman" w:eastAsia="仿宋_GB2312" w:cs="Times New Roman"/>
          <w:color w:val="000000"/>
          <w:sz w:val="32"/>
          <w:szCs w:val="32"/>
        </w:rPr>
        <w:t>板块</w:t>
      </w:r>
      <w:r>
        <w:rPr>
          <w:rFonts w:ascii="Times New Roman" w:eastAsia="仿宋_GB2312" w:cs="Times New Roman"/>
          <w:color w:val="000000"/>
          <w:sz w:val="32"/>
          <w:szCs w:val="32"/>
        </w:rPr>
        <w:t>立足当地产业特色资源和发展基础，明确主导方向，建设特色明显、产业链集聚度高、核心功能突出、产业承载力强的高端装备特色产业园。支持</w:t>
      </w:r>
      <w:r>
        <w:rPr>
          <w:rFonts w:ascii="Times New Roman" w:eastAsia="仿宋_GB2312" w:cs="Times New Roman"/>
          <w:color w:val="000000"/>
          <w:sz w:val="32"/>
          <w:szCs w:val="32"/>
        </w:rPr>
        <w:t>经开区智能制造产业园瞄准航空零部件、能源科技、精密加工、热工装备等领域引进优质项目；</w:t>
      </w:r>
      <w:r>
        <w:rPr>
          <w:rFonts w:ascii="Times New Roman" w:eastAsia="仿宋_GB2312" w:cs="Times New Roman"/>
          <w:sz w:val="32"/>
          <w:szCs w:val="32"/>
        </w:rPr>
        <w:t>周铁镇</w:t>
      </w:r>
      <w:proofErr w:type="gramStart"/>
      <w:r>
        <w:rPr>
          <w:rFonts w:ascii="Times New Roman" w:eastAsia="仿宋_GB2312" w:cs="Times New Roman"/>
          <w:sz w:val="32"/>
          <w:szCs w:val="32"/>
        </w:rPr>
        <w:t>赫</w:t>
      </w:r>
      <w:proofErr w:type="gramEnd"/>
      <w:r>
        <w:rPr>
          <w:rFonts w:ascii="Times New Roman" w:eastAsia="仿宋_GB2312" w:cs="Times New Roman"/>
          <w:sz w:val="32"/>
          <w:szCs w:val="32"/>
        </w:rPr>
        <w:t>联智能智</w:t>
      </w:r>
      <w:proofErr w:type="gramStart"/>
      <w:r>
        <w:rPr>
          <w:rFonts w:ascii="Times New Roman" w:eastAsia="仿宋_GB2312" w:cs="Times New Roman"/>
          <w:sz w:val="32"/>
          <w:szCs w:val="32"/>
        </w:rPr>
        <w:t>造科创园</w:t>
      </w:r>
      <w:proofErr w:type="gramEnd"/>
      <w:r>
        <w:rPr>
          <w:rFonts w:ascii="Times New Roman" w:eastAsia="仿宋_GB2312" w:cs="Times New Roman"/>
          <w:sz w:val="32"/>
          <w:szCs w:val="32"/>
        </w:rPr>
        <w:t>打造集研发中试、高端制造、生产性服务等功能于一体的智能制造产业新标杆</w:t>
      </w:r>
      <w:r>
        <w:rPr>
          <w:rFonts w:ascii="Times New Roman" w:eastAsia="仿宋_GB2312" w:cs="Times New Roman"/>
          <w:color w:val="000000"/>
          <w:sz w:val="32"/>
          <w:szCs w:val="32"/>
        </w:rPr>
        <w:t>；</w:t>
      </w:r>
      <w:proofErr w:type="gramStart"/>
      <w:r>
        <w:rPr>
          <w:rFonts w:ascii="Times New Roman" w:eastAsia="仿宋_GB2312" w:cs="Times New Roman"/>
          <w:sz w:val="32"/>
          <w:szCs w:val="32"/>
        </w:rPr>
        <w:t>徐舍镇</w:t>
      </w:r>
      <w:proofErr w:type="gramEnd"/>
      <w:r>
        <w:rPr>
          <w:rFonts w:ascii="Times New Roman" w:eastAsia="仿宋_GB2312" w:cs="Times New Roman"/>
          <w:sz w:val="32"/>
          <w:szCs w:val="32"/>
        </w:rPr>
        <w:t>宜兴模架科技产业</w:t>
      </w:r>
      <w:proofErr w:type="gramStart"/>
      <w:r>
        <w:rPr>
          <w:rFonts w:ascii="Times New Roman" w:eastAsia="仿宋_GB2312" w:cs="Times New Roman"/>
          <w:sz w:val="32"/>
          <w:szCs w:val="32"/>
        </w:rPr>
        <w:t>园引导</w:t>
      </w:r>
      <w:proofErr w:type="gramEnd"/>
      <w:r>
        <w:rPr>
          <w:rFonts w:ascii="Times New Roman" w:eastAsia="仿宋_GB2312" w:cs="Times New Roman"/>
          <w:sz w:val="32"/>
          <w:szCs w:val="32"/>
        </w:rPr>
        <w:t>一批业态具有共通性、附加值高及多元产业深度融合、耦合性强的企业进行产业聚集；</w:t>
      </w:r>
      <w:r>
        <w:rPr>
          <w:rFonts w:ascii="Times New Roman" w:eastAsia="仿宋_GB2312" w:cs="Times New Roman"/>
          <w:color w:val="000000"/>
          <w:sz w:val="32"/>
          <w:szCs w:val="32"/>
        </w:rPr>
        <w:t>官林镇高性能汽车模塑产业园围绕汽车核心零部件上下游打造成国内汽车模塑产业链的高端载体和虹</w:t>
      </w:r>
      <w:r>
        <w:rPr>
          <w:rFonts w:ascii="Times New Roman" w:eastAsia="仿宋_GB2312" w:cs="Times New Roman"/>
          <w:color w:val="000000"/>
          <w:sz w:val="32"/>
          <w:szCs w:val="32"/>
        </w:rPr>
        <w:t>吸端口；新建</w:t>
      </w:r>
      <w:proofErr w:type="gramStart"/>
      <w:r>
        <w:rPr>
          <w:rFonts w:ascii="Times New Roman" w:eastAsia="仿宋_GB2312" w:cs="Times New Roman"/>
          <w:color w:val="000000"/>
          <w:sz w:val="32"/>
          <w:szCs w:val="32"/>
        </w:rPr>
        <w:t>镇智造港打造</w:t>
      </w:r>
      <w:proofErr w:type="gramEnd"/>
      <w:r>
        <w:rPr>
          <w:rFonts w:ascii="Times New Roman" w:eastAsia="仿宋_GB2312" w:cs="Times New Roman"/>
          <w:color w:val="000000"/>
          <w:sz w:val="32"/>
          <w:szCs w:val="32"/>
        </w:rPr>
        <w:t>成集智能制造、研发设计、成果转化、产品展示和生产配套功能于一体的产业集聚地。</w:t>
      </w:r>
      <w:r>
        <w:rPr>
          <w:rFonts w:ascii="Times New Roman" w:eastAsia="仿宋_GB2312" w:cs="Times New Roman"/>
          <w:color w:val="000000"/>
          <w:sz w:val="32"/>
          <w:szCs w:val="32"/>
        </w:rPr>
        <w:t>各</w:t>
      </w:r>
      <w:r>
        <w:rPr>
          <w:rFonts w:ascii="Times New Roman" w:eastAsia="仿宋_GB2312" w:cs="Times New Roman"/>
          <w:color w:val="000000"/>
          <w:sz w:val="32"/>
          <w:szCs w:val="32"/>
        </w:rPr>
        <w:t>板块</w:t>
      </w:r>
      <w:r>
        <w:rPr>
          <w:rFonts w:ascii="Times New Roman" w:eastAsia="仿宋_GB2312" w:cs="Times New Roman"/>
          <w:color w:val="000000"/>
          <w:sz w:val="32"/>
          <w:szCs w:val="32"/>
        </w:rPr>
        <w:t>加快完善空间和功能保障、强化服务平台支撑，积极鼓励当地高端装备龙头企业带动上下游企业进驻园区，形成主导功能清晰、各具特色、优势互补的产业空间发展格局</w:t>
      </w:r>
      <w:r>
        <w:rPr>
          <w:rFonts w:ascii="Times New Roman" w:eastAsia="仿宋_GB2312" w:cs="Times New Roman"/>
          <w:color w:val="000000"/>
          <w:sz w:val="32"/>
          <w:szCs w:val="32"/>
        </w:rPr>
        <w:t>。</w:t>
      </w:r>
      <w:r>
        <w:rPr>
          <w:rFonts w:ascii="Times New Roman" w:eastAsia="仿宋_GB2312" w:cs="Times New Roman"/>
          <w:color w:val="000000"/>
          <w:sz w:val="32"/>
          <w:szCs w:val="32"/>
        </w:rPr>
        <w:t>（责任单位：市工业和信息化局、市发展改革委、市科技局、市商务局、</w:t>
      </w:r>
      <w:r>
        <w:rPr>
          <w:rFonts w:ascii="Times New Roman" w:eastAsia="仿宋_GB2312" w:cs="Times New Roman"/>
          <w:color w:val="000000"/>
          <w:sz w:val="32"/>
          <w:szCs w:val="32"/>
        </w:rPr>
        <w:t>市自然资源规划局</w:t>
      </w:r>
      <w:r>
        <w:rPr>
          <w:rFonts w:ascii="Times New Roman" w:eastAsia="仿宋_GB2312" w:cs="Times New Roman"/>
          <w:color w:val="000000"/>
          <w:sz w:val="32"/>
          <w:szCs w:val="32"/>
        </w:rPr>
        <w:t>，</w:t>
      </w:r>
      <w:r>
        <w:rPr>
          <w:rFonts w:ascii="Times New Roman" w:eastAsia="仿宋_GB2312" w:cs="Times New Roman"/>
          <w:color w:val="000000"/>
          <w:sz w:val="32"/>
          <w:szCs w:val="32"/>
        </w:rPr>
        <w:t>经开区、周铁镇、</w:t>
      </w:r>
      <w:proofErr w:type="gramStart"/>
      <w:r>
        <w:rPr>
          <w:rFonts w:ascii="Times New Roman" w:eastAsia="仿宋_GB2312" w:cs="Times New Roman"/>
          <w:color w:val="000000"/>
          <w:sz w:val="32"/>
          <w:szCs w:val="32"/>
        </w:rPr>
        <w:t>徐舍镇</w:t>
      </w:r>
      <w:proofErr w:type="gramEnd"/>
      <w:r>
        <w:rPr>
          <w:rFonts w:ascii="Times New Roman" w:eastAsia="仿宋_GB2312" w:cs="Times New Roman"/>
          <w:color w:val="000000"/>
          <w:sz w:val="32"/>
          <w:szCs w:val="32"/>
        </w:rPr>
        <w:t>、官林镇、新建</w:t>
      </w:r>
      <w:r>
        <w:rPr>
          <w:rFonts w:ascii="Times New Roman" w:eastAsia="仿宋_GB2312" w:cs="Times New Roman"/>
          <w:color w:val="000000"/>
          <w:sz w:val="32"/>
          <w:szCs w:val="32"/>
        </w:rPr>
        <w:lastRenderedPageBreak/>
        <w:t>镇</w:t>
      </w:r>
      <w:r>
        <w:rPr>
          <w:rFonts w:ascii="Times New Roman" w:eastAsia="仿宋_GB2312" w:cs="Times New Roman"/>
          <w:color w:val="000000"/>
          <w:sz w:val="32"/>
          <w:szCs w:val="32"/>
        </w:rPr>
        <w:t>）</w:t>
      </w:r>
    </w:p>
    <w:p w:rsidR="00D141B0" w:rsidRDefault="00AB1EDA">
      <w:pPr>
        <w:widowControl w:val="0"/>
        <w:spacing w:line="560" w:lineRule="exact"/>
        <w:ind w:firstLineChars="200" w:firstLine="640"/>
        <w:outlineLvl w:val="2"/>
        <w:rPr>
          <w:rFonts w:ascii="Times New Roman" w:eastAsia="仿宋_GB2312" w:cs="Times New Roman"/>
          <w:color w:val="000000"/>
          <w:sz w:val="32"/>
          <w:szCs w:val="32"/>
        </w:rPr>
      </w:pPr>
      <w:r>
        <w:rPr>
          <w:rFonts w:ascii="Times New Roman" w:eastAsia="楷体_GB2312" w:cs="Times New Roman"/>
          <w:sz w:val="32"/>
          <w:szCs w:val="32"/>
        </w:rPr>
        <w:t>（七）积极参与标准制订，实施</w:t>
      </w:r>
      <w:proofErr w:type="gramStart"/>
      <w:r>
        <w:rPr>
          <w:rFonts w:ascii="Times New Roman" w:eastAsia="楷体_GB2312" w:cs="Times New Roman"/>
          <w:sz w:val="32"/>
          <w:szCs w:val="32"/>
        </w:rPr>
        <w:t>质量强企工程</w:t>
      </w:r>
      <w:proofErr w:type="gramEnd"/>
      <w:r>
        <w:rPr>
          <w:rFonts w:ascii="Times New Roman" w:eastAsia="楷体_GB2312" w:cs="Times New Roman"/>
          <w:sz w:val="32"/>
          <w:szCs w:val="32"/>
        </w:rPr>
        <w:t>。</w:t>
      </w:r>
      <w:r>
        <w:rPr>
          <w:rFonts w:ascii="Times New Roman" w:eastAsia="仿宋_GB2312" w:cs="Times New Roman"/>
          <w:color w:val="000000"/>
          <w:sz w:val="32"/>
          <w:szCs w:val="32"/>
        </w:rPr>
        <w:t>建立健全产业标准体系，积极探索高端装备制造标准化试点，推动企业开展质量国际对标</w:t>
      </w:r>
      <w:r>
        <w:rPr>
          <w:rFonts w:ascii="Times New Roman" w:eastAsia="仿宋_GB2312" w:cs="Times New Roman"/>
          <w:color w:val="000000"/>
          <w:sz w:val="32"/>
          <w:szCs w:val="32"/>
        </w:rPr>
        <w:t>、</w:t>
      </w:r>
      <w:r>
        <w:rPr>
          <w:rFonts w:ascii="Times New Roman" w:eastAsia="仿宋_GB2312" w:cs="Times New Roman"/>
          <w:color w:val="000000"/>
          <w:sz w:val="32"/>
          <w:szCs w:val="32"/>
        </w:rPr>
        <w:t>高端品质认</w:t>
      </w:r>
      <w:r>
        <w:rPr>
          <w:rFonts w:ascii="Times New Roman" w:eastAsia="仿宋_GB2312" w:cs="Times New Roman"/>
          <w:color w:val="000000"/>
          <w:sz w:val="32"/>
          <w:szCs w:val="32"/>
        </w:rPr>
        <w:t>证</w:t>
      </w:r>
      <w:r>
        <w:rPr>
          <w:rFonts w:ascii="Times New Roman" w:eastAsia="仿宋_GB2312" w:cs="Times New Roman"/>
          <w:color w:val="000000"/>
          <w:sz w:val="32"/>
          <w:szCs w:val="32"/>
        </w:rPr>
        <w:t>。</w:t>
      </w:r>
      <w:r>
        <w:rPr>
          <w:rFonts w:ascii="Times New Roman" w:eastAsia="仿宋_GB2312" w:cs="Times New Roman"/>
          <w:color w:val="000000"/>
          <w:sz w:val="32"/>
          <w:szCs w:val="32"/>
        </w:rPr>
        <w:t>积极创建高端装备领域国家级、省级技术标准创新基地，</w:t>
      </w:r>
      <w:r>
        <w:rPr>
          <w:rFonts w:ascii="Times New Roman" w:eastAsia="仿宋_GB2312" w:cs="Times New Roman"/>
          <w:color w:val="000000"/>
          <w:sz w:val="32"/>
          <w:szCs w:val="32"/>
        </w:rPr>
        <w:t>鼓励企业</w:t>
      </w:r>
      <w:r>
        <w:rPr>
          <w:rFonts w:ascii="Times New Roman" w:eastAsia="仿宋_GB2312" w:cs="Times New Roman"/>
          <w:color w:val="000000"/>
          <w:sz w:val="32"/>
          <w:szCs w:val="32"/>
        </w:rPr>
        <w:t>将先进技术及时转化为国家标准、行业标准、团体标准，支撑企业自主品牌建设。引导企业重视品牌建设和宣传，</w:t>
      </w:r>
      <w:r>
        <w:rPr>
          <w:rFonts w:ascii="Times New Roman" w:eastAsia="仿宋_GB2312" w:cs="Times New Roman"/>
          <w:color w:val="000000"/>
          <w:sz w:val="32"/>
          <w:szCs w:val="32"/>
        </w:rPr>
        <w:t>全面</w:t>
      </w:r>
      <w:r>
        <w:rPr>
          <w:rFonts w:ascii="Times New Roman" w:eastAsia="仿宋_GB2312" w:cs="Times New Roman"/>
          <w:color w:val="000000"/>
          <w:sz w:val="32"/>
          <w:szCs w:val="32"/>
        </w:rPr>
        <w:t>提升内在素质，夯实品牌发展基础。鼓励企业追求卓越品质，形成具有自主知识产权的品牌产品，不断提升企业品牌价值和</w:t>
      </w:r>
      <w:r>
        <w:rPr>
          <w:rFonts w:ascii="Times New Roman" w:eastAsia="仿宋_GB2312" w:cs="Times New Roman"/>
          <w:color w:val="000000"/>
          <w:sz w:val="32"/>
          <w:szCs w:val="32"/>
        </w:rPr>
        <w:t>宜兴</w:t>
      </w:r>
      <w:r>
        <w:rPr>
          <w:rFonts w:ascii="Times New Roman" w:eastAsia="仿宋_GB2312" w:cs="Times New Roman"/>
          <w:color w:val="000000"/>
          <w:sz w:val="32"/>
          <w:szCs w:val="32"/>
        </w:rPr>
        <w:t>装备制造整体形象</w:t>
      </w:r>
      <w:r>
        <w:rPr>
          <w:rFonts w:ascii="Times New Roman" w:eastAsia="仿宋_GB2312" w:cs="Times New Roman"/>
          <w:color w:val="000000"/>
          <w:sz w:val="32"/>
          <w:szCs w:val="32"/>
        </w:rPr>
        <w:t>。</w:t>
      </w:r>
      <w:r>
        <w:rPr>
          <w:rFonts w:ascii="Times New Roman" w:eastAsia="仿宋_GB2312" w:cs="Times New Roman"/>
          <w:color w:val="000000"/>
          <w:sz w:val="32"/>
          <w:szCs w:val="32"/>
        </w:rPr>
        <w:t>（责任单位</w:t>
      </w:r>
      <w:r>
        <w:rPr>
          <w:rFonts w:ascii="Times New Roman" w:eastAsia="仿宋_GB2312" w:cs="Times New Roman"/>
          <w:color w:val="000000"/>
          <w:sz w:val="32"/>
          <w:szCs w:val="32"/>
        </w:rPr>
        <w:t>:</w:t>
      </w:r>
      <w:r>
        <w:rPr>
          <w:rFonts w:ascii="Times New Roman" w:eastAsia="仿宋_GB2312" w:cs="Times New Roman"/>
          <w:color w:val="000000"/>
          <w:sz w:val="32"/>
          <w:szCs w:val="32"/>
        </w:rPr>
        <w:t>市市场监管局、市工业和信息化局</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w:t>
      </w:r>
      <w:r>
        <w:rPr>
          <w:rFonts w:ascii="Times New Roman" w:eastAsia="仿宋_GB2312" w:cs="Times New Roman"/>
          <w:color w:val="000000"/>
          <w:sz w:val="32"/>
          <w:szCs w:val="32"/>
        </w:rPr>
        <w:t>区、镇、街道）</w:t>
      </w:r>
    </w:p>
    <w:p w:rsidR="00D141B0" w:rsidRDefault="00AB1EDA">
      <w:pPr>
        <w:widowControl w:val="0"/>
        <w:spacing w:line="560" w:lineRule="exact"/>
        <w:ind w:firstLine="641"/>
        <w:outlineLvl w:val="2"/>
        <w:rPr>
          <w:rFonts w:ascii="Times New Roman" w:eastAsia="仿宋_GB2312" w:cs="Times New Roman"/>
          <w:color w:val="000000"/>
          <w:sz w:val="32"/>
          <w:szCs w:val="32"/>
        </w:rPr>
      </w:pPr>
      <w:r>
        <w:rPr>
          <w:rFonts w:ascii="Times New Roman" w:eastAsia="楷体_GB2312" w:cs="Times New Roman"/>
          <w:sz w:val="32"/>
          <w:szCs w:val="32"/>
        </w:rPr>
        <w:t>（八）按需分类施策，加快产业人才引育。</w:t>
      </w:r>
      <w:r>
        <w:rPr>
          <w:rFonts w:ascii="Times New Roman" w:eastAsia="仿宋_GB2312" w:cs="Times New Roman"/>
          <w:color w:val="000000"/>
          <w:sz w:val="32"/>
          <w:szCs w:val="32"/>
        </w:rPr>
        <w:t>不断升级</w:t>
      </w:r>
      <w:proofErr w:type="gramStart"/>
      <w:r>
        <w:rPr>
          <w:rFonts w:ascii="Times New Roman" w:eastAsia="仿宋_GB2312" w:cs="Times New Roman"/>
          <w:color w:val="000000"/>
          <w:sz w:val="32"/>
          <w:szCs w:val="32"/>
        </w:rPr>
        <w:t>人才引育政策</w:t>
      </w:r>
      <w:proofErr w:type="gramEnd"/>
      <w:r>
        <w:rPr>
          <w:rFonts w:ascii="Times New Roman" w:eastAsia="仿宋_GB2312" w:cs="Times New Roman"/>
          <w:color w:val="000000"/>
          <w:sz w:val="32"/>
          <w:szCs w:val="32"/>
        </w:rPr>
        <w:t>措施，</w:t>
      </w:r>
      <w:r>
        <w:rPr>
          <w:rFonts w:ascii="Times New Roman" w:eastAsia="仿宋_GB2312" w:cs="Times New Roman"/>
          <w:color w:val="000000"/>
          <w:sz w:val="32"/>
          <w:szCs w:val="32"/>
        </w:rPr>
        <w:t>围绕</w:t>
      </w:r>
      <w:r>
        <w:rPr>
          <w:rFonts w:ascii="Times New Roman" w:eastAsia="仿宋_GB2312" w:cs="Times New Roman"/>
          <w:color w:val="000000"/>
          <w:sz w:val="32"/>
          <w:szCs w:val="32"/>
        </w:rPr>
        <w:t>重大成套设备、智能关键基础零部件</w:t>
      </w:r>
      <w:r>
        <w:rPr>
          <w:rFonts w:ascii="Times New Roman" w:eastAsia="仿宋_GB2312" w:cs="Times New Roman"/>
          <w:color w:val="000000"/>
          <w:sz w:val="32"/>
          <w:szCs w:val="32"/>
        </w:rPr>
        <w:t>、</w:t>
      </w:r>
      <w:r>
        <w:rPr>
          <w:rFonts w:ascii="Times New Roman" w:eastAsia="仿宋_GB2312" w:cs="Times New Roman"/>
          <w:color w:val="000000"/>
          <w:sz w:val="32"/>
          <w:szCs w:val="32"/>
        </w:rPr>
        <w:t>汽车零部件</w:t>
      </w:r>
      <w:r>
        <w:rPr>
          <w:rFonts w:ascii="Times New Roman" w:eastAsia="仿宋_GB2312" w:cs="Times New Roman"/>
          <w:color w:val="000000"/>
          <w:sz w:val="32"/>
          <w:szCs w:val="32"/>
        </w:rPr>
        <w:t>等领域，</w:t>
      </w:r>
      <w:r>
        <w:rPr>
          <w:rFonts w:ascii="Times New Roman" w:eastAsia="仿宋_GB2312" w:cs="Times New Roman"/>
          <w:color w:val="000000"/>
          <w:sz w:val="32"/>
          <w:szCs w:val="32"/>
        </w:rPr>
        <w:t>重点引进和培养一批</w:t>
      </w:r>
      <w:r>
        <w:rPr>
          <w:rFonts w:ascii="Times New Roman" w:eastAsia="仿宋_GB2312" w:cs="Times New Roman"/>
          <w:color w:val="000000"/>
          <w:sz w:val="32"/>
          <w:szCs w:val="32"/>
        </w:rPr>
        <w:t>掌握关键核心技术、拥有自主知识产权的领军人才、高层次创新人才和创新团队</w:t>
      </w:r>
      <w:r>
        <w:rPr>
          <w:rFonts w:ascii="Times New Roman" w:eastAsia="仿宋_GB2312" w:cs="Times New Roman"/>
          <w:color w:val="000000"/>
          <w:sz w:val="32"/>
          <w:szCs w:val="32"/>
        </w:rPr>
        <w:t>，</w:t>
      </w:r>
      <w:r>
        <w:rPr>
          <w:rFonts w:ascii="Times New Roman" w:eastAsia="仿宋_GB2312" w:cs="Times New Roman"/>
          <w:color w:val="000000"/>
          <w:sz w:val="32"/>
          <w:szCs w:val="32"/>
        </w:rPr>
        <w:t>熟练掌握生产技术和工艺的高技能人才以及复合型经营管理人才</w:t>
      </w:r>
      <w:r>
        <w:rPr>
          <w:rFonts w:ascii="Times New Roman" w:eastAsia="仿宋_GB2312" w:cs="Times New Roman"/>
          <w:color w:val="000000"/>
          <w:sz w:val="32"/>
          <w:szCs w:val="32"/>
        </w:rPr>
        <w:t>。</w:t>
      </w:r>
      <w:r>
        <w:rPr>
          <w:rFonts w:ascii="Times New Roman" w:eastAsia="仿宋_GB2312" w:cs="Times New Roman"/>
          <w:color w:val="000000"/>
          <w:sz w:val="32"/>
          <w:szCs w:val="32"/>
        </w:rPr>
        <w:t>鼓励企业和高职院校开展产学研合作，采取定向委培、订单培养、现代学徒制等培育工程技术人员</w:t>
      </w:r>
      <w:r>
        <w:rPr>
          <w:rFonts w:ascii="Times New Roman" w:eastAsia="仿宋_GB2312" w:cs="Times New Roman"/>
          <w:color w:val="000000"/>
          <w:sz w:val="32"/>
          <w:szCs w:val="32"/>
        </w:rPr>
        <w:t>。</w:t>
      </w:r>
      <w:r>
        <w:rPr>
          <w:rFonts w:ascii="Times New Roman" w:eastAsia="仿宋_GB2312" w:cs="Times New Roman"/>
          <w:color w:val="000000"/>
          <w:sz w:val="32"/>
          <w:szCs w:val="32"/>
        </w:rPr>
        <w:t>同时</w:t>
      </w:r>
      <w:r>
        <w:rPr>
          <w:rFonts w:ascii="Times New Roman" w:eastAsia="仿宋_GB2312" w:cs="Times New Roman"/>
          <w:color w:val="000000"/>
          <w:sz w:val="32"/>
          <w:szCs w:val="32"/>
        </w:rPr>
        <w:t>依托</w:t>
      </w:r>
      <w:r>
        <w:rPr>
          <w:rFonts w:ascii="Times New Roman" w:eastAsia="仿宋_GB2312" w:cs="Times New Roman"/>
          <w:color w:val="000000"/>
          <w:sz w:val="32"/>
          <w:szCs w:val="32"/>
        </w:rPr>
        <w:t>企业研发机构</w:t>
      </w:r>
      <w:r>
        <w:rPr>
          <w:rFonts w:ascii="Times New Roman" w:eastAsia="仿宋_GB2312" w:cs="Times New Roman"/>
          <w:color w:val="000000"/>
          <w:sz w:val="32"/>
          <w:szCs w:val="32"/>
        </w:rPr>
        <w:t>，</w:t>
      </w:r>
      <w:r>
        <w:rPr>
          <w:rFonts w:ascii="Times New Roman" w:eastAsia="仿宋_GB2312" w:cs="Times New Roman"/>
          <w:color w:val="000000"/>
          <w:sz w:val="32"/>
          <w:szCs w:val="32"/>
        </w:rPr>
        <w:t>加大产业</w:t>
      </w:r>
      <w:r>
        <w:rPr>
          <w:rFonts w:ascii="Times New Roman" w:eastAsia="仿宋_GB2312" w:cs="Times New Roman"/>
          <w:color w:val="000000"/>
          <w:sz w:val="32"/>
          <w:szCs w:val="32"/>
        </w:rPr>
        <w:t>人才培养</w:t>
      </w:r>
      <w:r>
        <w:rPr>
          <w:rFonts w:ascii="Times New Roman" w:eastAsia="仿宋_GB2312" w:cs="Times New Roman"/>
          <w:color w:val="000000"/>
          <w:sz w:val="32"/>
          <w:szCs w:val="32"/>
        </w:rPr>
        <w:t>力度</w:t>
      </w:r>
      <w:r>
        <w:rPr>
          <w:rFonts w:ascii="Times New Roman" w:eastAsia="仿宋_GB2312" w:cs="Times New Roman"/>
          <w:color w:val="000000"/>
          <w:sz w:val="32"/>
          <w:szCs w:val="32"/>
        </w:rPr>
        <w:t>，</w:t>
      </w:r>
      <w:r>
        <w:rPr>
          <w:rFonts w:ascii="Times New Roman" w:eastAsia="仿宋_GB2312" w:cs="Times New Roman"/>
          <w:color w:val="000000"/>
          <w:sz w:val="32"/>
          <w:szCs w:val="32"/>
        </w:rPr>
        <w:t>全面</w:t>
      </w:r>
      <w:r>
        <w:rPr>
          <w:rFonts w:ascii="Times New Roman" w:eastAsia="仿宋_GB2312" w:cs="Times New Roman"/>
          <w:color w:val="000000"/>
          <w:sz w:val="32"/>
          <w:szCs w:val="32"/>
        </w:rPr>
        <w:t>提升人才队伍层次。（责任单位</w:t>
      </w:r>
      <w:r>
        <w:rPr>
          <w:rFonts w:ascii="Times New Roman" w:eastAsia="仿宋_GB2312" w:cs="Times New Roman"/>
          <w:color w:val="000000"/>
          <w:sz w:val="32"/>
          <w:szCs w:val="32"/>
        </w:rPr>
        <w:t>:</w:t>
      </w:r>
      <w:r>
        <w:rPr>
          <w:rFonts w:ascii="Times New Roman" w:eastAsia="仿宋_GB2312" w:cs="Times New Roman"/>
          <w:color w:val="000000"/>
          <w:sz w:val="32"/>
          <w:szCs w:val="32"/>
        </w:rPr>
        <w:t>市委</w:t>
      </w:r>
      <w:r>
        <w:rPr>
          <w:rFonts w:ascii="Times New Roman" w:eastAsia="仿宋_GB2312" w:cs="Times New Roman"/>
          <w:color w:val="000000"/>
          <w:sz w:val="32"/>
          <w:szCs w:val="32"/>
        </w:rPr>
        <w:t>组织部</w:t>
      </w:r>
      <w:r>
        <w:rPr>
          <w:rFonts w:ascii="Times New Roman" w:eastAsia="仿宋_GB2312" w:cs="Times New Roman"/>
          <w:color w:val="000000"/>
          <w:sz w:val="32"/>
          <w:szCs w:val="32"/>
        </w:rPr>
        <w:t>、市人力资源社会保障局、市工业和信息化局</w:t>
      </w:r>
      <w:r>
        <w:rPr>
          <w:rFonts w:ascii="Times New Roman" w:eastAsia="仿宋_GB2312" w:cs="Times New Roman"/>
          <w:color w:val="000000"/>
          <w:sz w:val="32"/>
          <w:szCs w:val="32"/>
        </w:rPr>
        <w:t>、</w:t>
      </w:r>
      <w:r>
        <w:rPr>
          <w:rFonts w:ascii="Times New Roman" w:eastAsia="仿宋_GB2312" w:cs="Times New Roman"/>
          <w:color w:val="000000"/>
          <w:sz w:val="32"/>
          <w:szCs w:val="32"/>
        </w:rPr>
        <w:t>市科技局、</w:t>
      </w:r>
      <w:r>
        <w:rPr>
          <w:rFonts w:ascii="Times New Roman" w:eastAsia="仿宋_GB2312" w:cs="Times New Roman"/>
          <w:color w:val="000000"/>
          <w:sz w:val="32"/>
          <w:szCs w:val="32"/>
        </w:rPr>
        <w:t>市教育局</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w:t>
      </w:r>
      <w:r>
        <w:rPr>
          <w:rFonts w:ascii="Times New Roman" w:eastAsia="仿宋_GB2312" w:cs="Times New Roman"/>
          <w:color w:val="000000"/>
          <w:sz w:val="32"/>
          <w:szCs w:val="32"/>
        </w:rPr>
        <w:t>区、镇、街道）</w:t>
      </w:r>
    </w:p>
    <w:p w:rsidR="00D141B0" w:rsidRDefault="00AB1EDA">
      <w:pPr>
        <w:widowControl w:val="0"/>
        <w:spacing w:line="560" w:lineRule="exact"/>
        <w:ind w:firstLine="641"/>
        <w:outlineLvl w:val="2"/>
        <w:rPr>
          <w:rFonts w:ascii="Times New Roman" w:eastAsia="仿宋_GB2312" w:cs="Times New Roman"/>
          <w:color w:val="000000"/>
          <w:sz w:val="32"/>
          <w:szCs w:val="32"/>
        </w:rPr>
      </w:pPr>
      <w:r>
        <w:rPr>
          <w:rFonts w:ascii="Times New Roman" w:eastAsia="楷体_GB2312" w:cs="Times New Roman"/>
          <w:sz w:val="32"/>
          <w:szCs w:val="32"/>
        </w:rPr>
        <w:t>（九）提供金融支撑，鼓励企业发展壮大。</w:t>
      </w:r>
      <w:r>
        <w:rPr>
          <w:rFonts w:ascii="Times New Roman" w:eastAsia="仿宋_GB2312" w:cs="Times New Roman"/>
          <w:color w:val="000000"/>
          <w:sz w:val="32"/>
          <w:szCs w:val="32"/>
        </w:rPr>
        <w:t>鼓励政策性银行及金融机构针对高端装备生产企业特点创新金融产品和服务，</w:t>
      </w:r>
      <w:r>
        <w:rPr>
          <w:rFonts w:ascii="Times New Roman" w:eastAsia="仿宋_GB2312" w:cs="Times New Roman"/>
          <w:color w:val="000000"/>
          <w:sz w:val="32"/>
          <w:szCs w:val="32"/>
        </w:rPr>
        <w:lastRenderedPageBreak/>
        <w:t>拓展高端装备租赁、</w:t>
      </w:r>
      <w:r>
        <w:rPr>
          <w:rFonts w:ascii="Times New Roman" w:eastAsia="仿宋_GB2312" w:cs="Times New Roman"/>
          <w:color w:val="000000"/>
          <w:sz w:val="32"/>
          <w:szCs w:val="32"/>
        </w:rPr>
        <w:t>供应</w:t>
      </w:r>
      <w:proofErr w:type="gramStart"/>
      <w:r>
        <w:rPr>
          <w:rFonts w:ascii="Times New Roman" w:eastAsia="仿宋_GB2312" w:cs="Times New Roman"/>
          <w:color w:val="000000"/>
          <w:sz w:val="32"/>
          <w:szCs w:val="32"/>
        </w:rPr>
        <w:t>链保理</w:t>
      </w:r>
      <w:proofErr w:type="gramEnd"/>
      <w:r>
        <w:rPr>
          <w:rFonts w:ascii="Times New Roman" w:eastAsia="仿宋_GB2312" w:cs="Times New Roman"/>
          <w:color w:val="000000"/>
          <w:sz w:val="32"/>
          <w:szCs w:val="32"/>
        </w:rPr>
        <w:t>等业务，支持高端装备产业高质量发展</w:t>
      </w:r>
      <w:r>
        <w:rPr>
          <w:rFonts w:ascii="Times New Roman" w:eastAsia="仿宋_GB2312" w:cs="Times New Roman"/>
          <w:color w:val="000000"/>
          <w:sz w:val="32"/>
          <w:szCs w:val="32"/>
        </w:rPr>
        <w:t>。</w:t>
      </w:r>
      <w:r>
        <w:rPr>
          <w:rFonts w:ascii="Times New Roman" w:eastAsia="仿宋_GB2312" w:cs="Times New Roman"/>
          <w:color w:val="000000"/>
          <w:sz w:val="32"/>
          <w:szCs w:val="32"/>
        </w:rPr>
        <w:t>鼓励风险投资及各类产业投资基金加大对高端装备项目的投资力度</w:t>
      </w:r>
      <w:r>
        <w:rPr>
          <w:rFonts w:ascii="Times New Roman" w:eastAsia="仿宋_GB2312" w:cs="Times New Roman"/>
          <w:color w:val="000000"/>
          <w:sz w:val="32"/>
          <w:szCs w:val="32"/>
        </w:rPr>
        <w:t>。</w:t>
      </w:r>
      <w:r>
        <w:rPr>
          <w:rFonts w:ascii="Times New Roman" w:eastAsia="仿宋_GB2312" w:cs="Times New Roman"/>
          <w:color w:val="000000"/>
          <w:sz w:val="32"/>
          <w:szCs w:val="32"/>
        </w:rPr>
        <w:t>支持保险机构实施首台（套）重大技术装备政策性保险，助力高端装备企业研发创新</w:t>
      </w:r>
      <w:r>
        <w:rPr>
          <w:rFonts w:ascii="Times New Roman" w:eastAsia="仿宋_GB2312" w:cs="Times New Roman"/>
          <w:color w:val="000000"/>
          <w:sz w:val="32"/>
          <w:szCs w:val="32"/>
        </w:rPr>
        <w:t>。</w:t>
      </w:r>
      <w:r>
        <w:rPr>
          <w:rFonts w:ascii="Times New Roman" w:eastAsia="仿宋_GB2312" w:cs="Times New Roman"/>
          <w:color w:val="000000"/>
          <w:sz w:val="32"/>
          <w:szCs w:val="32"/>
        </w:rPr>
        <w:t>加快推动一批高端装备企业登陆资本市场，到</w:t>
      </w:r>
      <w:r>
        <w:rPr>
          <w:rFonts w:ascii="Times New Roman" w:eastAsia="仿宋_GB2312" w:cs="Times New Roman"/>
          <w:color w:val="000000"/>
          <w:sz w:val="32"/>
          <w:szCs w:val="32"/>
        </w:rPr>
        <w:t>2025</w:t>
      </w:r>
      <w:r>
        <w:rPr>
          <w:rFonts w:ascii="Times New Roman" w:eastAsia="仿宋_GB2312" w:cs="Times New Roman"/>
          <w:color w:val="000000"/>
          <w:sz w:val="32"/>
          <w:szCs w:val="32"/>
        </w:rPr>
        <w:t>年新增高端装备领域上市企业</w:t>
      </w:r>
      <w:r>
        <w:rPr>
          <w:rFonts w:ascii="Times New Roman" w:eastAsia="仿宋_GB2312" w:cs="Times New Roman"/>
          <w:color w:val="000000"/>
          <w:sz w:val="32"/>
          <w:szCs w:val="32"/>
        </w:rPr>
        <w:t>2</w:t>
      </w:r>
      <w:r>
        <w:rPr>
          <w:rFonts w:ascii="Times New Roman" w:eastAsia="仿宋_GB2312" w:cs="Times New Roman"/>
          <w:color w:val="000000"/>
          <w:sz w:val="32"/>
          <w:szCs w:val="32"/>
        </w:rPr>
        <w:t>家</w:t>
      </w:r>
      <w:r>
        <w:rPr>
          <w:rFonts w:ascii="Times New Roman" w:eastAsia="仿宋_GB2312" w:cs="Times New Roman"/>
          <w:color w:val="000000"/>
          <w:sz w:val="32"/>
          <w:szCs w:val="32"/>
        </w:rPr>
        <w:t>以上</w:t>
      </w:r>
      <w:r>
        <w:rPr>
          <w:rFonts w:ascii="Times New Roman" w:eastAsia="仿宋_GB2312" w:cs="Times New Roman"/>
          <w:color w:val="000000"/>
          <w:sz w:val="32"/>
          <w:szCs w:val="32"/>
        </w:rPr>
        <w:t>。（责任单位</w:t>
      </w:r>
      <w:r>
        <w:rPr>
          <w:rFonts w:ascii="Times New Roman" w:eastAsia="仿宋_GB2312" w:cs="Times New Roman"/>
          <w:color w:val="000000"/>
          <w:sz w:val="32"/>
          <w:szCs w:val="32"/>
        </w:rPr>
        <w:t>:</w:t>
      </w:r>
      <w:r>
        <w:rPr>
          <w:rFonts w:ascii="Times New Roman" w:eastAsia="仿宋_GB2312" w:cs="Times New Roman"/>
          <w:color w:val="000000"/>
          <w:sz w:val="32"/>
          <w:szCs w:val="32"/>
        </w:rPr>
        <w:t>市</w:t>
      </w:r>
      <w:r>
        <w:rPr>
          <w:rFonts w:ascii="Times New Roman" w:eastAsia="仿宋_GB2312" w:cs="Times New Roman"/>
          <w:color w:val="000000"/>
          <w:sz w:val="32"/>
          <w:szCs w:val="32"/>
        </w:rPr>
        <w:t>金融服务中心</w:t>
      </w:r>
      <w:r>
        <w:rPr>
          <w:rFonts w:ascii="Times New Roman" w:eastAsia="仿宋_GB2312" w:cs="Times New Roman"/>
          <w:color w:val="000000"/>
          <w:sz w:val="32"/>
          <w:szCs w:val="32"/>
        </w:rPr>
        <w:t>、市工业和信息化局）</w:t>
      </w:r>
    </w:p>
    <w:p w:rsidR="00D141B0" w:rsidRDefault="00AB1EDA">
      <w:pPr>
        <w:widowControl w:val="0"/>
        <w:spacing w:line="560" w:lineRule="exact"/>
        <w:ind w:firstLine="641"/>
        <w:outlineLvl w:val="2"/>
        <w:rPr>
          <w:rFonts w:ascii="Times New Roman" w:eastAsia="仿宋_GB2312" w:cs="Times New Roman"/>
          <w:color w:val="000000"/>
          <w:sz w:val="32"/>
          <w:szCs w:val="32"/>
        </w:rPr>
      </w:pPr>
      <w:r>
        <w:rPr>
          <w:rFonts w:ascii="Times New Roman" w:eastAsia="楷体_GB2312" w:cs="Times New Roman"/>
          <w:sz w:val="32"/>
          <w:szCs w:val="32"/>
        </w:rPr>
        <w:t>（十）建设促进机构，助力集群协同发展。</w:t>
      </w:r>
      <w:r>
        <w:rPr>
          <w:rFonts w:ascii="Times New Roman" w:eastAsia="仿宋_GB2312" w:cs="Times New Roman"/>
          <w:color w:val="000000"/>
          <w:sz w:val="32"/>
          <w:szCs w:val="32"/>
        </w:rPr>
        <w:t>整合现有资源，培育高端装备产业集群促进机构。</w:t>
      </w:r>
      <w:r>
        <w:rPr>
          <w:rFonts w:ascii="Times New Roman" w:eastAsia="仿宋_GB2312" w:cs="Times New Roman"/>
          <w:sz w:val="32"/>
          <w:szCs w:val="32"/>
        </w:rPr>
        <w:t>加强与相关</w:t>
      </w:r>
      <w:r>
        <w:rPr>
          <w:rFonts w:ascii="Times New Roman" w:eastAsia="仿宋_GB2312" w:cs="Times New Roman"/>
          <w:color w:val="000000"/>
          <w:sz w:val="32"/>
          <w:szCs w:val="32"/>
        </w:rPr>
        <w:t>行业协会、学会或联盟等机构</w:t>
      </w:r>
      <w:r>
        <w:rPr>
          <w:rFonts w:ascii="Times New Roman" w:eastAsia="仿宋_GB2312" w:cs="Times New Roman"/>
          <w:color w:val="000000"/>
          <w:sz w:val="32"/>
          <w:szCs w:val="32"/>
        </w:rPr>
        <w:t>对接</w:t>
      </w:r>
      <w:r>
        <w:rPr>
          <w:rFonts w:ascii="Times New Roman" w:eastAsia="仿宋_GB2312" w:cs="Times New Roman"/>
          <w:sz w:val="32"/>
          <w:szCs w:val="32"/>
        </w:rPr>
        <w:t>，开展</w:t>
      </w:r>
      <w:r>
        <w:rPr>
          <w:rFonts w:ascii="Times New Roman" w:eastAsia="仿宋_GB2312" w:cs="Times New Roman"/>
          <w:sz w:val="32"/>
          <w:szCs w:val="32"/>
        </w:rPr>
        <w:t>产业对接、论坛、</w:t>
      </w:r>
      <w:r>
        <w:rPr>
          <w:rFonts w:ascii="Times New Roman" w:eastAsia="仿宋_GB2312" w:cs="Times New Roman"/>
          <w:sz w:val="32"/>
          <w:szCs w:val="32"/>
        </w:rPr>
        <w:t>培训</w:t>
      </w:r>
      <w:r>
        <w:rPr>
          <w:rFonts w:ascii="Times New Roman" w:eastAsia="仿宋_GB2312" w:cs="Times New Roman"/>
          <w:sz w:val="32"/>
          <w:szCs w:val="32"/>
        </w:rPr>
        <w:t>、</w:t>
      </w:r>
      <w:r>
        <w:rPr>
          <w:rFonts w:ascii="Times New Roman" w:eastAsia="仿宋_GB2312" w:cs="Times New Roman"/>
          <w:sz w:val="32"/>
          <w:szCs w:val="32"/>
        </w:rPr>
        <w:t>观摩</w:t>
      </w:r>
      <w:r>
        <w:rPr>
          <w:rFonts w:ascii="Times New Roman" w:eastAsia="仿宋_GB2312" w:cs="Times New Roman"/>
          <w:sz w:val="32"/>
          <w:szCs w:val="32"/>
        </w:rPr>
        <w:t>等活动</w:t>
      </w:r>
      <w:r>
        <w:rPr>
          <w:rFonts w:ascii="Times New Roman" w:eastAsia="仿宋_GB2312" w:cs="Times New Roman"/>
          <w:color w:val="000000"/>
          <w:sz w:val="32"/>
          <w:szCs w:val="32"/>
        </w:rPr>
        <w:t>。</w:t>
      </w:r>
      <w:r>
        <w:rPr>
          <w:rFonts w:ascii="Times New Roman" w:eastAsia="仿宋_GB2312" w:cs="Times New Roman"/>
          <w:color w:val="000000"/>
          <w:sz w:val="32"/>
          <w:szCs w:val="32"/>
        </w:rPr>
        <w:t>以产业发展需求为导向，全力争取在</w:t>
      </w:r>
      <w:proofErr w:type="gramStart"/>
      <w:r>
        <w:rPr>
          <w:rFonts w:ascii="Times New Roman" w:eastAsia="仿宋_GB2312" w:cs="Times New Roman"/>
          <w:color w:val="000000"/>
          <w:sz w:val="32"/>
          <w:szCs w:val="32"/>
        </w:rPr>
        <w:t>宜</w:t>
      </w:r>
      <w:r>
        <w:rPr>
          <w:rFonts w:ascii="Times New Roman" w:eastAsia="仿宋_GB2312" w:cs="Times New Roman"/>
          <w:color w:val="000000"/>
          <w:sz w:val="32"/>
          <w:szCs w:val="32"/>
        </w:rPr>
        <w:t>举办</w:t>
      </w:r>
      <w:proofErr w:type="gramEnd"/>
      <w:r>
        <w:rPr>
          <w:rFonts w:ascii="Times New Roman" w:eastAsia="仿宋_GB2312" w:cs="Times New Roman"/>
          <w:color w:val="000000"/>
          <w:sz w:val="32"/>
          <w:szCs w:val="32"/>
        </w:rPr>
        <w:t>大型高端学术会议、科技峰会、专项竞赛、专题展览等活动</w:t>
      </w:r>
      <w:r>
        <w:rPr>
          <w:rFonts w:ascii="Times New Roman" w:eastAsia="仿宋_GB2312" w:cs="Times New Roman"/>
          <w:color w:val="000000"/>
          <w:sz w:val="32"/>
          <w:szCs w:val="32"/>
        </w:rPr>
        <w:t>。</w:t>
      </w:r>
      <w:r>
        <w:rPr>
          <w:rFonts w:ascii="Times New Roman" w:eastAsia="仿宋_GB2312" w:cs="Times New Roman"/>
          <w:color w:val="000000"/>
          <w:sz w:val="32"/>
          <w:szCs w:val="32"/>
        </w:rPr>
        <w:t>加强政府部门、行业协会、企业之间的联系沟通，充分利用协会平台，宣传国家产业政策、发展规划、技术标准等，及时反映企业的诉求和建议。（责任单位：市工业和信息化局、市科技局、市科协、市民政局、市财政局</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w:t>
      </w:r>
      <w:r>
        <w:rPr>
          <w:rFonts w:ascii="Times New Roman" w:eastAsia="仿宋_GB2312" w:cs="Times New Roman"/>
          <w:color w:val="000000"/>
          <w:sz w:val="32"/>
          <w:szCs w:val="32"/>
        </w:rPr>
        <w:t>区、镇、街道）</w:t>
      </w:r>
    </w:p>
    <w:p w:rsidR="00D141B0" w:rsidRDefault="00AB1EDA">
      <w:pPr>
        <w:widowControl w:val="0"/>
        <w:spacing w:line="560" w:lineRule="exact"/>
        <w:ind w:left="641"/>
        <w:outlineLvl w:val="0"/>
        <w:rPr>
          <w:rFonts w:ascii="黑体" w:eastAsia="黑体" w:hAnsi="黑体" w:cs="黑体"/>
          <w:color w:val="000000"/>
          <w:sz w:val="32"/>
          <w:szCs w:val="32"/>
        </w:rPr>
      </w:pPr>
      <w:r>
        <w:rPr>
          <w:rFonts w:ascii="黑体" w:eastAsia="黑体" w:hAnsi="黑体" w:cs="黑体" w:hint="eastAsia"/>
          <w:color w:val="000000"/>
          <w:sz w:val="32"/>
          <w:szCs w:val="32"/>
        </w:rPr>
        <w:t>五、保障措施</w:t>
      </w:r>
    </w:p>
    <w:p w:rsidR="00D141B0" w:rsidRDefault="00AB1EDA">
      <w:pPr>
        <w:widowControl w:val="0"/>
        <w:spacing w:line="560" w:lineRule="exact"/>
        <w:ind w:firstLine="641"/>
        <w:outlineLvl w:val="1"/>
        <w:rPr>
          <w:rFonts w:ascii="Times New Roman" w:eastAsia="仿宋_GB2312" w:cs="Times New Roman"/>
          <w:color w:val="000000"/>
          <w:sz w:val="32"/>
          <w:szCs w:val="32"/>
        </w:rPr>
      </w:pPr>
      <w:r>
        <w:rPr>
          <w:rFonts w:ascii="Times New Roman" w:eastAsia="楷体_GB2312" w:cs="Times New Roman"/>
          <w:sz w:val="32"/>
          <w:szCs w:val="32"/>
        </w:rPr>
        <w:t>（一）</w:t>
      </w:r>
      <w:r>
        <w:rPr>
          <w:rFonts w:ascii="Times New Roman" w:eastAsia="楷体_GB2312" w:cs="Times New Roman"/>
          <w:sz w:val="32"/>
          <w:szCs w:val="32"/>
        </w:rPr>
        <w:t>加强组织领导</w:t>
      </w:r>
      <w:r>
        <w:rPr>
          <w:rFonts w:ascii="Times New Roman" w:eastAsia="楷体_GB2312" w:cs="Times New Roman"/>
          <w:sz w:val="32"/>
          <w:szCs w:val="32"/>
        </w:rPr>
        <w:t>。</w:t>
      </w:r>
      <w:r>
        <w:rPr>
          <w:rFonts w:ascii="Times New Roman" w:eastAsia="仿宋_GB2312" w:cs="Times New Roman"/>
          <w:color w:val="000000"/>
          <w:sz w:val="32"/>
          <w:szCs w:val="32"/>
        </w:rPr>
        <w:t>成立市高端装备产业集群工作专班，深入落实市领导挂钩联系重点产业链制度，建立健全各</w:t>
      </w:r>
      <w:r>
        <w:rPr>
          <w:rFonts w:ascii="Times New Roman" w:eastAsia="仿宋_GB2312" w:cs="Times New Roman"/>
          <w:color w:val="000000"/>
          <w:sz w:val="32"/>
          <w:szCs w:val="32"/>
        </w:rPr>
        <w:t>板块</w:t>
      </w:r>
      <w:r>
        <w:rPr>
          <w:rFonts w:ascii="Times New Roman" w:eastAsia="仿宋_GB2312" w:cs="Times New Roman"/>
          <w:color w:val="000000"/>
          <w:sz w:val="32"/>
          <w:szCs w:val="32"/>
        </w:rPr>
        <w:t>联动和部门协同的推进机制，统筹推进高端装备产业集群发展的各项工作。积极发挥市领导挂钩联系重点企业作用，加大对重点企业</w:t>
      </w:r>
      <w:r>
        <w:rPr>
          <w:rFonts w:ascii="Times New Roman" w:eastAsia="仿宋_GB2312" w:cs="Times New Roman"/>
          <w:color w:val="000000"/>
          <w:sz w:val="32"/>
          <w:szCs w:val="32"/>
        </w:rPr>
        <w:t>的</w:t>
      </w:r>
      <w:r>
        <w:rPr>
          <w:rFonts w:ascii="Times New Roman" w:eastAsia="仿宋_GB2312" w:cs="Times New Roman"/>
          <w:color w:val="000000"/>
          <w:sz w:val="32"/>
          <w:szCs w:val="32"/>
        </w:rPr>
        <w:t>跟踪服务力度，强化统筹协调，推动重大项目落地。（责任单位</w:t>
      </w:r>
      <w:r>
        <w:rPr>
          <w:rFonts w:ascii="Times New Roman" w:eastAsia="仿宋_GB2312" w:cs="Times New Roman"/>
          <w:color w:val="000000"/>
          <w:sz w:val="32"/>
          <w:szCs w:val="32"/>
        </w:rPr>
        <w:t>:</w:t>
      </w:r>
      <w:r>
        <w:rPr>
          <w:rFonts w:ascii="Times New Roman" w:eastAsia="仿宋_GB2312" w:cs="Times New Roman"/>
          <w:color w:val="000000"/>
          <w:sz w:val="32"/>
          <w:szCs w:val="32"/>
        </w:rPr>
        <w:t>高端装备产业集群工作专班</w:t>
      </w:r>
      <w:r>
        <w:rPr>
          <w:rFonts w:ascii="Times New Roman" w:eastAsia="仿宋_GB2312" w:cs="Times New Roman"/>
          <w:color w:val="000000"/>
          <w:sz w:val="32"/>
          <w:szCs w:val="32"/>
        </w:rPr>
        <w:t>各成员单位</w:t>
      </w:r>
      <w:r>
        <w:rPr>
          <w:rFonts w:ascii="Times New Roman" w:eastAsia="仿宋_GB2312" w:cs="Times New Roman"/>
          <w:color w:val="000000"/>
          <w:sz w:val="32"/>
          <w:szCs w:val="32"/>
        </w:rPr>
        <w:t>）</w:t>
      </w:r>
    </w:p>
    <w:p w:rsidR="00D141B0" w:rsidRDefault="00AB1EDA">
      <w:pPr>
        <w:widowControl w:val="0"/>
        <w:spacing w:line="560" w:lineRule="exact"/>
        <w:ind w:firstLine="641"/>
        <w:outlineLvl w:val="1"/>
        <w:rPr>
          <w:rFonts w:ascii="Times New Roman" w:eastAsia="仿宋_GB2312" w:cs="Times New Roman"/>
          <w:color w:val="000000"/>
          <w:sz w:val="32"/>
          <w:szCs w:val="32"/>
        </w:rPr>
      </w:pPr>
      <w:r>
        <w:rPr>
          <w:rFonts w:ascii="Times New Roman" w:eastAsia="楷体_GB2312" w:cs="Times New Roman"/>
          <w:sz w:val="32"/>
          <w:szCs w:val="32"/>
        </w:rPr>
        <w:t>（二）</w:t>
      </w:r>
      <w:r>
        <w:rPr>
          <w:rFonts w:ascii="Times New Roman" w:eastAsia="楷体_GB2312" w:cs="Times New Roman"/>
          <w:sz w:val="32"/>
          <w:szCs w:val="32"/>
        </w:rPr>
        <w:t>加强政策支持</w:t>
      </w:r>
      <w:r>
        <w:rPr>
          <w:rFonts w:ascii="Times New Roman" w:eastAsia="楷体_GB2312" w:cs="Times New Roman"/>
          <w:sz w:val="32"/>
          <w:szCs w:val="32"/>
        </w:rPr>
        <w:t>。</w:t>
      </w:r>
      <w:r>
        <w:rPr>
          <w:rFonts w:ascii="Times New Roman" w:eastAsia="仿宋_GB2312" w:cs="Times New Roman"/>
          <w:color w:val="000000"/>
          <w:sz w:val="32"/>
          <w:szCs w:val="32"/>
        </w:rPr>
        <w:t>全面贯彻落实国家和</w:t>
      </w:r>
      <w:proofErr w:type="gramStart"/>
      <w:r>
        <w:rPr>
          <w:rFonts w:ascii="Times New Roman" w:eastAsia="仿宋_GB2312" w:cs="Times New Roman"/>
          <w:color w:val="000000"/>
          <w:sz w:val="32"/>
          <w:szCs w:val="32"/>
        </w:rPr>
        <w:t>省支持</w:t>
      </w:r>
      <w:proofErr w:type="gramEnd"/>
      <w:r>
        <w:rPr>
          <w:rFonts w:ascii="Times New Roman" w:eastAsia="仿宋_GB2312" w:cs="Times New Roman"/>
          <w:color w:val="000000"/>
          <w:sz w:val="32"/>
          <w:szCs w:val="32"/>
        </w:rPr>
        <w:t>高端装</w:t>
      </w:r>
      <w:r>
        <w:rPr>
          <w:rFonts w:ascii="Times New Roman" w:eastAsia="仿宋_GB2312" w:cs="Times New Roman"/>
          <w:color w:val="000000"/>
          <w:sz w:val="32"/>
          <w:szCs w:val="32"/>
        </w:rPr>
        <w:lastRenderedPageBreak/>
        <w:t>备产业的各项优惠扶持政策。统筹安排现代产业资金，加强产业、财税、土地等政策协同，积极向上争取各类空间及用地指标，服务保障支持高端装备产业重大项目、重大研发平台、特色园区建设。（责任单位</w:t>
      </w:r>
      <w:r>
        <w:rPr>
          <w:rFonts w:ascii="Times New Roman" w:eastAsia="仿宋_GB2312" w:cs="Times New Roman"/>
          <w:color w:val="000000"/>
          <w:sz w:val="32"/>
          <w:szCs w:val="32"/>
        </w:rPr>
        <w:t>:</w:t>
      </w:r>
      <w:r>
        <w:rPr>
          <w:rFonts w:ascii="Times New Roman" w:eastAsia="仿宋_GB2312" w:cs="Times New Roman"/>
          <w:color w:val="000000"/>
          <w:sz w:val="32"/>
          <w:szCs w:val="32"/>
        </w:rPr>
        <w:t>市发展改革委、市工业和信息化局、市科技局、市财政局、</w:t>
      </w:r>
      <w:r>
        <w:rPr>
          <w:rFonts w:ascii="Times New Roman" w:eastAsia="仿宋_GB2312" w:cs="Times New Roman"/>
          <w:color w:val="000000"/>
          <w:sz w:val="32"/>
          <w:szCs w:val="32"/>
        </w:rPr>
        <w:t>市自然资源规划局</w:t>
      </w:r>
      <w:r>
        <w:rPr>
          <w:rFonts w:ascii="Times New Roman" w:eastAsia="仿宋_GB2312" w:cs="Times New Roman"/>
          <w:color w:val="000000"/>
          <w:sz w:val="32"/>
          <w:szCs w:val="32"/>
        </w:rPr>
        <w:t>、</w:t>
      </w:r>
      <w:r>
        <w:rPr>
          <w:rFonts w:ascii="Times New Roman" w:eastAsia="仿宋_GB2312" w:cs="Times New Roman"/>
          <w:color w:val="000000"/>
          <w:sz w:val="32"/>
          <w:szCs w:val="32"/>
        </w:rPr>
        <w:t>宜兴</w:t>
      </w:r>
      <w:r>
        <w:rPr>
          <w:rFonts w:ascii="Times New Roman" w:eastAsia="仿宋_GB2312" w:cs="Times New Roman"/>
          <w:color w:val="000000"/>
          <w:sz w:val="32"/>
          <w:szCs w:val="32"/>
        </w:rPr>
        <w:t>税务局，各</w:t>
      </w:r>
      <w:r>
        <w:rPr>
          <w:rFonts w:ascii="Times New Roman" w:eastAsia="仿宋_GB2312" w:cs="Times New Roman"/>
          <w:color w:val="000000"/>
          <w:sz w:val="32"/>
          <w:szCs w:val="32"/>
        </w:rPr>
        <w:t>园区、镇、街道</w:t>
      </w:r>
      <w:r>
        <w:rPr>
          <w:rFonts w:ascii="Times New Roman" w:eastAsia="仿宋_GB2312" w:cs="Times New Roman"/>
          <w:color w:val="000000"/>
          <w:sz w:val="32"/>
          <w:szCs w:val="32"/>
        </w:rPr>
        <w:t>）</w:t>
      </w:r>
    </w:p>
    <w:p w:rsidR="00D141B0" w:rsidRDefault="00AB1EDA">
      <w:pPr>
        <w:widowControl w:val="0"/>
        <w:spacing w:line="560" w:lineRule="exact"/>
        <w:ind w:firstLine="641"/>
        <w:outlineLvl w:val="1"/>
        <w:rPr>
          <w:rFonts w:ascii="Times New Roman" w:eastAsia="仿宋_GB2312" w:cs="Times New Roman"/>
          <w:color w:val="000000"/>
          <w:sz w:val="32"/>
          <w:szCs w:val="32"/>
        </w:rPr>
      </w:pPr>
      <w:r>
        <w:rPr>
          <w:rFonts w:ascii="Times New Roman" w:eastAsia="楷体_GB2312" w:cs="Times New Roman"/>
          <w:sz w:val="32"/>
          <w:szCs w:val="32"/>
        </w:rPr>
        <w:t>（三）</w:t>
      </w:r>
      <w:r>
        <w:rPr>
          <w:rFonts w:ascii="Times New Roman" w:eastAsia="楷体_GB2312" w:cs="Times New Roman"/>
          <w:sz w:val="32"/>
          <w:szCs w:val="32"/>
        </w:rPr>
        <w:t>加强协同服务</w:t>
      </w:r>
      <w:r>
        <w:rPr>
          <w:rFonts w:ascii="Times New Roman" w:eastAsia="楷体_GB2312" w:cs="Times New Roman"/>
          <w:sz w:val="32"/>
          <w:szCs w:val="32"/>
        </w:rPr>
        <w:t>。</w:t>
      </w:r>
      <w:r>
        <w:rPr>
          <w:rFonts w:ascii="Times New Roman" w:eastAsia="仿宋_GB2312" w:cs="Times New Roman"/>
          <w:color w:val="000000"/>
          <w:sz w:val="32"/>
          <w:szCs w:val="32"/>
        </w:rPr>
        <w:t>根据合理分工、协同发展的原则，加强</w:t>
      </w:r>
      <w:r>
        <w:rPr>
          <w:rFonts w:ascii="Times New Roman" w:eastAsia="仿宋_GB2312" w:cs="Times New Roman"/>
          <w:color w:val="000000"/>
          <w:sz w:val="32"/>
          <w:szCs w:val="32"/>
        </w:rPr>
        <w:t>与节能环保、新能源等</w:t>
      </w:r>
      <w:r>
        <w:rPr>
          <w:rFonts w:ascii="Times New Roman" w:eastAsia="仿宋_GB2312" w:cs="Times New Roman"/>
          <w:color w:val="000000"/>
          <w:sz w:val="32"/>
          <w:szCs w:val="32"/>
        </w:rPr>
        <w:t>产业</w:t>
      </w:r>
      <w:r>
        <w:rPr>
          <w:rFonts w:ascii="Times New Roman" w:eastAsia="仿宋_GB2312" w:cs="Times New Roman"/>
          <w:color w:val="000000"/>
          <w:sz w:val="32"/>
          <w:szCs w:val="32"/>
        </w:rPr>
        <w:t>集群工作专班联动，以问题为导向，按各专班职能协同推进产业集群建设。</w:t>
      </w:r>
      <w:r>
        <w:rPr>
          <w:rFonts w:ascii="Times New Roman" w:eastAsia="仿宋_GB2312" w:cs="Times New Roman"/>
          <w:color w:val="000000"/>
          <w:sz w:val="32"/>
          <w:szCs w:val="32"/>
        </w:rPr>
        <w:t>深化为企服务机制，合力帮助企业解决发展难题，着力协调疏通产业发展中的堵点、难点，推动企业做</w:t>
      </w:r>
      <w:proofErr w:type="gramStart"/>
      <w:r>
        <w:rPr>
          <w:rFonts w:ascii="Times New Roman" w:eastAsia="仿宋_GB2312" w:cs="Times New Roman"/>
          <w:color w:val="000000"/>
          <w:sz w:val="32"/>
          <w:szCs w:val="32"/>
        </w:rPr>
        <w:t>强做</w:t>
      </w:r>
      <w:proofErr w:type="gramEnd"/>
      <w:r>
        <w:rPr>
          <w:rFonts w:ascii="Times New Roman" w:eastAsia="仿宋_GB2312" w:cs="Times New Roman"/>
          <w:color w:val="000000"/>
          <w:sz w:val="32"/>
          <w:szCs w:val="32"/>
        </w:rPr>
        <w:t>优，促进产业转型提升。</w:t>
      </w:r>
      <w:r>
        <w:rPr>
          <w:rFonts w:ascii="Times New Roman" w:eastAsia="仿宋_GB2312" w:cs="Times New Roman"/>
          <w:color w:val="000000"/>
          <w:sz w:val="32"/>
          <w:szCs w:val="32"/>
        </w:rPr>
        <w:t>（责任单位：</w:t>
      </w:r>
      <w:r>
        <w:rPr>
          <w:rFonts w:ascii="Times New Roman" w:eastAsia="仿宋_GB2312" w:cs="Times New Roman"/>
          <w:color w:val="000000"/>
          <w:sz w:val="32"/>
          <w:szCs w:val="32"/>
        </w:rPr>
        <w:t>节能环保、新能源等</w:t>
      </w:r>
      <w:r>
        <w:rPr>
          <w:rFonts w:ascii="Times New Roman" w:eastAsia="仿宋_GB2312" w:cs="Times New Roman"/>
          <w:color w:val="000000"/>
          <w:sz w:val="32"/>
          <w:szCs w:val="32"/>
        </w:rPr>
        <w:t>产业集群工作专班）</w:t>
      </w:r>
    </w:p>
    <w:p w:rsidR="00D141B0" w:rsidRDefault="00AB1EDA">
      <w:pPr>
        <w:widowControl w:val="0"/>
        <w:spacing w:line="560" w:lineRule="exact"/>
        <w:ind w:firstLine="641"/>
        <w:outlineLvl w:val="1"/>
        <w:rPr>
          <w:rFonts w:ascii="Times New Roman" w:eastAsia="仿宋_GB2312" w:cs="Times New Roman"/>
          <w:color w:val="000000"/>
          <w:sz w:val="32"/>
          <w:szCs w:val="32"/>
        </w:rPr>
      </w:pPr>
      <w:r>
        <w:rPr>
          <w:rFonts w:ascii="Times New Roman" w:eastAsia="楷体_GB2312" w:cs="Times New Roman"/>
          <w:sz w:val="32"/>
          <w:szCs w:val="32"/>
        </w:rPr>
        <w:t>（四）</w:t>
      </w:r>
      <w:r>
        <w:rPr>
          <w:rFonts w:ascii="Times New Roman" w:eastAsia="楷体_GB2312" w:cs="Times New Roman"/>
          <w:sz w:val="32"/>
          <w:szCs w:val="32"/>
        </w:rPr>
        <w:t>加强跟踪评估</w:t>
      </w:r>
      <w:r>
        <w:rPr>
          <w:rFonts w:ascii="Times New Roman" w:eastAsia="楷体_GB2312" w:cs="Times New Roman"/>
          <w:sz w:val="32"/>
          <w:szCs w:val="32"/>
        </w:rPr>
        <w:t>。</w:t>
      </w:r>
      <w:r>
        <w:rPr>
          <w:rFonts w:ascii="Times New Roman" w:eastAsia="仿宋_GB2312" w:cs="Times New Roman"/>
          <w:color w:val="000000"/>
          <w:sz w:val="32"/>
          <w:szCs w:val="32"/>
        </w:rPr>
        <w:t>进一步完善高端装备产业统计口径和统计体系，建立企业名录，加强</w:t>
      </w:r>
      <w:r>
        <w:rPr>
          <w:rFonts w:ascii="Times New Roman" w:eastAsia="仿宋_GB2312" w:cs="Times New Roman"/>
          <w:color w:val="000000"/>
          <w:sz w:val="32"/>
          <w:szCs w:val="32"/>
        </w:rPr>
        <w:t>重点企业和产业集群的</w:t>
      </w:r>
      <w:r>
        <w:rPr>
          <w:rFonts w:ascii="Times New Roman" w:eastAsia="仿宋_GB2312" w:cs="Times New Roman"/>
          <w:color w:val="000000"/>
          <w:sz w:val="32"/>
          <w:szCs w:val="32"/>
        </w:rPr>
        <w:t>运行监测分析。围绕重点领域的重点项目，强化项目责任落实和跟进，定期对工作落实情况开展绩效评估。（责任单位</w:t>
      </w:r>
      <w:r>
        <w:rPr>
          <w:rFonts w:ascii="Times New Roman" w:eastAsia="仿宋_GB2312" w:cs="Times New Roman"/>
          <w:color w:val="000000"/>
          <w:sz w:val="32"/>
          <w:szCs w:val="32"/>
        </w:rPr>
        <w:t>:</w:t>
      </w:r>
      <w:r>
        <w:rPr>
          <w:rFonts w:ascii="Times New Roman" w:eastAsia="仿宋_GB2312" w:cs="Times New Roman"/>
          <w:color w:val="000000"/>
          <w:sz w:val="32"/>
          <w:szCs w:val="32"/>
        </w:rPr>
        <w:t>市工业和信息化局、市统计局、市发展改革委</w:t>
      </w:r>
      <w:r>
        <w:rPr>
          <w:rFonts w:ascii="Times New Roman" w:eastAsia="仿宋_GB2312" w:cs="Times New Roman"/>
          <w:color w:val="000000"/>
          <w:sz w:val="32"/>
          <w:szCs w:val="32"/>
        </w:rPr>
        <w:t>，</w:t>
      </w:r>
      <w:r>
        <w:rPr>
          <w:rFonts w:ascii="Times New Roman" w:eastAsia="仿宋_GB2312" w:cs="Times New Roman"/>
          <w:color w:val="000000"/>
          <w:sz w:val="32"/>
          <w:szCs w:val="32"/>
        </w:rPr>
        <w:t>各</w:t>
      </w:r>
      <w:r>
        <w:rPr>
          <w:rFonts w:ascii="Times New Roman" w:eastAsia="仿宋_GB2312" w:cs="Times New Roman"/>
          <w:color w:val="000000"/>
          <w:sz w:val="32"/>
          <w:szCs w:val="32"/>
        </w:rPr>
        <w:t>园区、镇、街道</w:t>
      </w:r>
      <w:r>
        <w:rPr>
          <w:rFonts w:ascii="Times New Roman" w:eastAsia="仿宋_GB2312" w:cs="Times New Roman"/>
          <w:color w:val="000000"/>
          <w:sz w:val="32"/>
          <w:szCs w:val="32"/>
        </w:rPr>
        <w:t>）</w:t>
      </w:r>
    </w:p>
    <w:p w:rsidR="00D141B0" w:rsidRDefault="00D141B0">
      <w:pPr>
        <w:widowControl w:val="0"/>
        <w:spacing w:line="560" w:lineRule="exact"/>
        <w:ind w:firstLineChars="200" w:firstLine="640"/>
        <w:rPr>
          <w:rFonts w:ascii="Times New Roman" w:eastAsia="仿宋_GB2312" w:cs="Times New Roman"/>
          <w:color w:val="000000"/>
          <w:sz w:val="32"/>
          <w:szCs w:val="32"/>
        </w:rPr>
      </w:pP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附件：</w:t>
      </w:r>
      <w:r>
        <w:rPr>
          <w:rFonts w:ascii="Times New Roman" w:eastAsia="仿宋_GB2312" w:cs="Times New Roman"/>
          <w:color w:val="000000"/>
          <w:sz w:val="32"/>
          <w:szCs w:val="32"/>
        </w:rPr>
        <w:t>1.</w:t>
      </w:r>
      <w:r>
        <w:rPr>
          <w:rFonts w:ascii="Times New Roman" w:eastAsia="仿宋_GB2312" w:cs="Times New Roman"/>
          <w:color w:val="000000"/>
          <w:sz w:val="32"/>
          <w:szCs w:val="32"/>
        </w:rPr>
        <w:t>高端装备产业重点培育企业</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 xml:space="preserve">      2.</w:t>
      </w:r>
      <w:r>
        <w:rPr>
          <w:rFonts w:ascii="Times New Roman" w:eastAsia="仿宋_GB2312" w:cs="Times New Roman"/>
          <w:color w:val="000000"/>
          <w:sz w:val="32"/>
          <w:szCs w:val="32"/>
        </w:rPr>
        <w:t>高端装备产业重点建设园区</w:t>
      </w:r>
    </w:p>
    <w:p w:rsidR="00D141B0" w:rsidRDefault="00AB1EDA">
      <w:pPr>
        <w:widowControl w:val="0"/>
        <w:spacing w:line="56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 xml:space="preserve">      </w:t>
      </w:r>
      <w:r>
        <w:rPr>
          <w:rFonts w:ascii="Times New Roman" w:eastAsia="仿宋_GB2312" w:cs="Times New Roman"/>
          <w:color w:val="000000"/>
          <w:sz w:val="32"/>
          <w:szCs w:val="32"/>
        </w:rPr>
        <w:t>3</w:t>
      </w:r>
      <w:r>
        <w:rPr>
          <w:rFonts w:ascii="Times New Roman" w:eastAsia="仿宋_GB2312" w:cs="Times New Roman"/>
          <w:color w:val="000000"/>
          <w:sz w:val="32"/>
          <w:szCs w:val="32"/>
        </w:rPr>
        <w:t>.</w:t>
      </w:r>
      <w:r>
        <w:rPr>
          <w:rFonts w:ascii="Times New Roman" w:eastAsia="仿宋_GB2312" w:cs="Times New Roman"/>
          <w:color w:val="000000"/>
          <w:sz w:val="32"/>
          <w:szCs w:val="32"/>
        </w:rPr>
        <w:t>高端装备产业</w:t>
      </w:r>
      <w:r>
        <w:rPr>
          <w:rFonts w:ascii="Times New Roman" w:eastAsia="仿宋_GB2312" w:cs="Times New Roman"/>
          <w:color w:val="000000"/>
          <w:sz w:val="32"/>
          <w:szCs w:val="32"/>
        </w:rPr>
        <w:t>重点推进项目</w:t>
      </w:r>
    </w:p>
    <w:p w:rsidR="00D141B0" w:rsidRDefault="00D141B0">
      <w:pPr>
        <w:jc w:val="left"/>
        <w:rPr>
          <w:rFonts w:ascii="Times New Roman" w:eastAsia="仿宋_GB2312" w:cs="Times New Roman"/>
          <w:color w:val="000000"/>
        </w:rPr>
        <w:sectPr w:rsidR="00D141B0">
          <w:footerReference w:type="even" r:id="rId7"/>
          <w:footerReference w:type="default" r:id="rId8"/>
          <w:pgSz w:w="11906" w:h="16838"/>
          <w:pgMar w:top="1701" w:right="1587" w:bottom="1701" w:left="1587" w:header="851" w:footer="992" w:gutter="0"/>
          <w:cols w:space="425"/>
          <w:docGrid w:type="lines" w:linePitch="312"/>
        </w:sectPr>
      </w:pPr>
    </w:p>
    <w:p w:rsidR="00D141B0" w:rsidRDefault="00AB1EDA">
      <w:pPr>
        <w:widowControl w:val="0"/>
        <w:spacing w:line="540" w:lineRule="exact"/>
        <w:outlineLvl w:val="0"/>
        <w:rPr>
          <w:rFonts w:ascii="Times New Roman" w:eastAsia="仿宋_GB2312" w:cs="Times New Roman"/>
          <w:color w:val="000000"/>
          <w:spacing w:val="-2"/>
          <w:sz w:val="44"/>
          <w:szCs w:val="44"/>
        </w:rPr>
      </w:pPr>
      <w:r>
        <w:rPr>
          <w:rFonts w:ascii="Times New Roman" w:eastAsia="仿宋_GB2312" w:cs="Times New Roman"/>
          <w:color w:val="000000"/>
          <w:sz w:val="32"/>
          <w:szCs w:val="32"/>
        </w:rPr>
        <w:lastRenderedPageBreak/>
        <w:t>附件</w:t>
      </w:r>
      <w:r>
        <w:rPr>
          <w:rFonts w:ascii="Times New Roman" w:eastAsia="仿宋_GB2312" w:cs="Times New Roman"/>
          <w:color w:val="000000"/>
          <w:sz w:val="32"/>
          <w:szCs w:val="32"/>
        </w:rPr>
        <w:t>1</w:t>
      </w:r>
    </w:p>
    <w:p w:rsidR="00D141B0" w:rsidRDefault="00AB1EDA">
      <w:pPr>
        <w:widowControl w:val="0"/>
        <w:spacing w:line="540" w:lineRule="exact"/>
        <w:jc w:val="center"/>
        <w:outlineLvl w:val="0"/>
        <w:rPr>
          <w:rFonts w:ascii="方正小标宋_GBK" w:eastAsia="方正小标宋_GBK" w:hAnsi="方正小标宋_GBK" w:cs="方正小标宋_GBK"/>
          <w:color w:val="000000"/>
          <w:spacing w:val="-2"/>
          <w:sz w:val="44"/>
          <w:szCs w:val="44"/>
        </w:rPr>
      </w:pPr>
      <w:r>
        <w:rPr>
          <w:rFonts w:ascii="方正小标宋_GBK" w:eastAsia="方正小标宋_GBK" w:hAnsi="方正小标宋_GBK" w:cs="方正小标宋_GBK" w:hint="eastAsia"/>
          <w:color w:val="000000"/>
          <w:spacing w:val="-2"/>
          <w:sz w:val="44"/>
          <w:szCs w:val="44"/>
        </w:rPr>
        <w:t>高端装备产业重点培育企业</w:t>
      </w:r>
    </w:p>
    <w:p w:rsidR="00D141B0" w:rsidRDefault="00D141B0">
      <w:pPr>
        <w:pStyle w:val="a0"/>
        <w:rPr>
          <w:rFonts w:ascii="Times New Roman" w:eastAsia="仿宋_GB2312" w:cs="Times New Roman"/>
        </w:rPr>
      </w:pPr>
    </w:p>
    <w:tbl>
      <w:tblPr>
        <w:tblStyle w:val="a7"/>
        <w:tblW w:w="8825" w:type="dxa"/>
        <w:jc w:val="center"/>
        <w:tblLayout w:type="fixed"/>
        <w:tblLook w:val="04A0"/>
      </w:tblPr>
      <w:tblGrid>
        <w:gridCol w:w="957"/>
        <w:gridCol w:w="5415"/>
        <w:gridCol w:w="1337"/>
        <w:gridCol w:w="1116"/>
      </w:tblGrid>
      <w:tr w:rsidR="00D141B0">
        <w:trPr>
          <w:trHeight w:val="584"/>
          <w:tblHeader/>
          <w:jc w:val="center"/>
        </w:trPr>
        <w:tc>
          <w:tcPr>
            <w:tcW w:w="957" w:type="dxa"/>
            <w:vAlign w:val="center"/>
          </w:tcPr>
          <w:p w:rsidR="00D141B0" w:rsidRDefault="00AB1EDA">
            <w:pPr>
              <w:spacing w:line="440" w:lineRule="exact"/>
              <w:jc w:val="center"/>
              <w:rPr>
                <w:rFonts w:ascii="Times New Roman" w:eastAsia="仿宋_GB2312" w:cs="Times New Roman"/>
                <w:sz w:val="28"/>
                <w:szCs w:val="28"/>
              </w:rPr>
            </w:pPr>
            <w:r>
              <w:rPr>
                <w:rFonts w:ascii="Times New Roman" w:eastAsia="仿宋_GB2312" w:cs="Times New Roman"/>
                <w:sz w:val="28"/>
                <w:szCs w:val="28"/>
              </w:rPr>
              <w:t>序号</w:t>
            </w:r>
          </w:p>
        </w:tc>
        <w:tc>
          <w:tcPr>
            <w:tcW w:w="5415" w:type="dxa"/>
            <w:vAlign w:val="center"/>
          </w:tcPr>
          <w:p w:rsidR="00D141B0" w:rsidRDefault="00AB1EDA">
            <w:pPr>
              <w:spacing w:line="440" w:lineRule="exact"/>
              <w:jc w:val="center"/>
              <w:rPr>
                <w:rFonts w:ascii="Times New Roman" w:eastAsia="仿宋_GB2312" w:cs="Times New Roman"/>
                <w:sz w:val="28"/>
                <w:szCs w:val="28"/>
              </w:rPr>
            </w:pPr>
            <w:r>
              <w:rPr>
                <w:rFonts w:ascii="Times New Roman" w:eastAsia="仿宋_GB2312" w:cs="Times New Roman"/>
                <w:sz w:val="28"/>
                <w:szCs w:val="28"/>
              </w:rPr>
              <w:t>企业名称</w:t>
            </w:r>
          </w:p>
        </w:tc>
        <w:tc>
          <w:tcPr>
            <w:tcW w:w="1337" w:type="dxa"/>
            <w:vAlign w:val="center"/>
          </w:tcPr>
          <w:p w:rsidR="00D141B0" w:rsidRDefault="00AB1EDA">
            <w:pPr>
              <w:spacing w:line="440" w:lineRule="exact"/>
              <w:jc w:val="center"/>
              <w:rPr>
                <w:rFonts w:ascii="Times New Roman" w:eastAsia="仿宋_GB2312" w:cs="Times New Roman"/>
                <w:sz w:val="28"/>
                <w:szCs w:val="28"/>
              </w:rPr>
            </w:pPr>
            <w:r>
              <w:rPr>
                <w:rFonts w:ascii="Times New Roman" w:eastAsia="仿宋_GB2312" w:cs="Times New Roman"/>
                <w:sz w:val="28"/>
                <w:szCs w:val="28"/>
              </w:rPr>
              <w:t>所属板块</w:t>
            </w:r>
          </w:p>
        </w:tc>
        <w:tc>
          <w:tcPr>
            <w:tcW w:w="1116" w:type="dxa"/>
            <w:vAlign w:val="center"/>
          </w:tcPr>
          <w:p w:rsidR="00D141B0" w:rsidRDefault="00AB1EDA">
            <w:pPr>
              <w:spacing w:line="440" w:lineRule="exact"/>
              <w:jc w:val="center"/>
              <w:rPr>
                <w:rFonts w:ascii="Times New Roman" w:eastAsia="仿宋_GB2312" w:cs="Times New Roman"/>
                <w:sz w:val="28"/>
                <w:szCs w:val="28"/>
              </w:rPr>
            </w:pPr>
            <w:r>
              <w:rPr>
                <w:rFonts w:ascii="Times New Roman" w:eastAsia="仿宋_GB2312" w:cs="Times New Roman"/>
                <w:sz w:val="28"/>
                <w:szCs w:val="28"/>
              </w:rPr>
              <w:t>备注</w:t>
            </w:r>
          </w:p>
        </w:tc>
      </w:tr>
      <w:tr w:rsidR="00D141B0">
        <w:trPr>
          <w:trHeight w:val="79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江苏天钧精密技术有限公司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经开区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江苏银环精密钢管有限公司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经开区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3</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西门子能源燃气轮机部件（江苏）有限公司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经开区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4</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江苏文灿压铸有限公司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经开区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5</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江苏亚廷汽车科技有限公司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经开区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6</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无锡上工</w:t>
            </w:r>
            <w:proofErr w:type="gramStart"/>
            <w:r>
              <w:rPr>
                <w:rFonts w:ascii="Times New Roman" w:eastAsia="仿宋_GB2312" w:cs="Times New Roman"/>
                <w:color w:val="000000"/>
                <w:sz w:val="28"/>
                <w:szCs w:val="28"/>
                <w:lang/>
              </w:rPr>
              <w:t>搪</w:t>
            </w:r>
            <w:proofErr w:type="gramEnd"/>
            <w:r>
              <w:rPr>
                <w:rFonts w:ascii="Times New Roman" w:eastAsia="仿宋_GB2312" w:cs="Times New Roman"/>
                <w:color w:val="000000"/>
                <w:sz w:val="28"/>
                <w:szCs w:val="28"/>
                <w:lang/>
              </w:rPr>
              <w:t>化工设备有限公司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经开区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7</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proofErr w:type="gramStart"/>
            <w:r>
              <w:rPr>
                <w:rFonts w:ascii="Times New Roman" w:eastAsia="仿宋_GB2312" w:cs="Times New Roman"/>
                <w:color w:val="000000"/>
                <w:sz w:val="28"/>
                <w:szCs w:val="28"/>
                <w:lang/>
              </w:rPr>
              <w:t>宜兴华永电机</w:t>
            </w:r>
            <w:proofErr w:type="gramEnd"/>
            <w:r>
              <w:rPr>
                <w:rFonts w:ascii="Times New Roman" w:eastAsia="仿宋_GB2312" w:cs="Times New Roman"/>
                <w:color w:val="000000"/>
                <w:sz w:val="28"/>
                <w:szCs w:val="28"/>
                <w:lang/>
              </w:rPr>
              <w:t>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经开区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8</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proofErr w:type="gramStart"/>
            <w:r>
              <w:rPr>
                <w:rFonts w:ascii="Times New Roman" w:eastAsia="仿宋_GB2312" w:cs="Times New Roman"/>
                <w:color w:val="000000"/>
                <w:sz w:val="28"/>
                <w:szCs w:val="28"/>
                <w:lang/>
              </w:rPr>
              <w:t>易鸿智能</w:t>
            </w:r>
            <w:proofErr w:type="gramEnd"/>
            <w:r>
              <w:rPr>
                <w:rFonts w:ascii="Times New Roman" w:eastAsia="仿宋_GB2312" w:cs="Times New Roman"/>
                <w:color w:val="000000"/>
                <w:sz w:val="28"/>
                <w:szCs w:val="28"/>
                <w:lang/>
              </w:rPr>
              <w:t>装备（宜兴）有限公司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经开区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9</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江苏立霸实业股份有限公司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环科园</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10</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米格电气江苏有限公司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环科园</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11</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江苏环宇汽车零部件有限公司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环科园</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12</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proofErr w:type="gramStart"/>
            <w:r>
              <w:rPr>
                <w:rFonts w:ascii="Times New Roman" w:eastAsia="仿宋_GB2312" w:cs="Times New Roman"/>
                <w:color w:val="000000"/>
                <w:sz w:val="28"/>
                <w:szCs w:val="28"/>
                <w:lang/>
              </w:rPr>
              <w:t>鹰普机械</w:t>
            </w:r>
            <w:proofErr w:type="gramEnd"/>
            <w:r>
              <w:rPr>
                <w:rFonts w:ascii="Times New Roman" w:eastAsia="仿宋_GB2312" w:cs="Times New Roman"/>
                <w:color w:val="000000"/>
                <w:sz w:val="28"/>
                <w:szCs w:val="28"/>
                <w:lang/>
              </w:rPr>
              <w:t>（宜兴）有限公司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环科园</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13</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双</w:t>
            </w:r>
            <w:proofErr w:type="gramStart"/>
            <w:r>
              <w:rPr>
                <w:rFonts w:ascii="Times New Roman" w:eastAsia="仿宋_GB2312" w:cs="Times New Roman"/>
                <w:color w:val="000000"/>
                <w:sz w:val="28"/>
                <w:szCs w:val="28"/>
                <w:lang/>
              </w:rPr>
              <w:t>盾环境</w:t>
            </w:r>
            <w:proofErr w:type="gramEnd"/>
            <w:r>
              <w:rPr>
                <w:rFonts w:ascii="Times New Roman" w:eastAsia="仿宋_GB2312" w:cs="Times New Roman"/>
                <w:color w:val="000000"/>
                <w:sz w:val="28"/>
                <w:szCs w:val="28"/>
                <w:lang/>
              </w:rPr>
              <w:t>科技有限公司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环科园</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14</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百事德机械（江苏）有限公司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环科园</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15</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江苏沪宁钢机股份有限公司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度假区</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16</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无锡瑞进智能工程有限公司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丁蜀镇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lastRenderedPageBreak/>
              <w:t>17</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江苏远航精密合金科技股份有限公司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丁蜀镇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18</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宜兴市宙斯泵业有限公司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丁蜀镇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19</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江苏富陶车辆部件有限公司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和桥镇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20</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proofErr w:type="gramStart"/>
            <w:r>
              <w:rPr>
                <w:rFonts w:ascii="Times New Roman" w:eastAsia="仿宋_GB2312" w:cs="Times New Roman"/>
                <w:color w:val="000000"/>
                <w:sz w:val="28"/>
                <w:szCs w:val="28"/>
                <w:lang/>
              </w:rPr>
              <w:t>无锡鹏德汽车</w:t>
            </w:r>
            <w:proofErr w:type="gramEnd"/>
            <w:r>
              <w:rPr>
                <w:rFonts w:ascii="Times New Roman" w:eastAsia="仿宋_GB2312" w:cs="Times New Roman"/>
                <w:color w:val="000000"/>
                <w:sz w:val="28"/>
                <w:szCs w:val="28"/>
                <w:lang/>
              </w:rPr>
              <w:t>配件有限公司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和桥镇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21</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宜兴市奥华汽配有限公司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和桥镇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22</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无锡中正锅炉有限公司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周铁镇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23</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江苏巨能机械有限公司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周铁镇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24</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江苏纵横浓缩干燥设备有限公司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周铁镇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25</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江苏格兰特干燥浓缩设备有限公司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周铁镇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26</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江苏可奈力机械制造有限公司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proofErr w:type="gramStart"/>
            <w:r>
              <w:rPr>
                <w:rFonts w:ascii="Times New Roman" w:eastAsia="仿宋_GB2312" w:cs="Times New Roman"/>
                <w:color w:val="000000"/>
                <w:sz w:val="28"/>
                <w:szCs w:val="28"/>
                <w:lang/>
              </w:rPr>
              <w:t>徐舍镇</w:t>
            </w:r>
            <w:proofErr w:type="gramEnd"/>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27</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江苏锐成机械有限公司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proofErr w:type="gramStart"/>
            <w:r>
              <w:rPr>
                <w:rFonts w:ascii="Times New Roman" w:eastAsia="仿宋_GB2312" w:cs="Times New Roman"/>
                <w:color w:val="000000"/>
                <w:sz w:val="28"/>
                <w:szCs w:val="28"/>
                <w:lang/>
              </w:rPr>
              <w:t>徐舍镇</w:t>
            </w:r>
            <w:proofErr w:type="gramEnd"/>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28</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江苏小太阳技术发展有限公司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proofErr w:type="gramStart"/>
            <w:r>
              <w:rPr>
                <w:rFonts w:ascii="Times New Roman" w:eastAsia="仿宋_GB2312" w:cs="Times New Roman"/>
                <w:color w:val="000000"/>
                <w:sz w:val="28"/>
                <w:szCs w:val="28"/>
                <w:lang/>
              </w:rPr>
              <w:t>徐舍镇</w:t>
            </w:r>
            <w:proofErr w:type="gramEnd"/>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29</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江苏共昌轧辊股份有限公司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新建镇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r w:rsidR="00D141B0">
        <w:trPr>
          <w:trHeight w:val="680"/>
          <w:jc w:val="center"/>
        </w:trPr>
        <w:tc>
          <w:tcPr>
            <w:tcW w:w="95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30</w:t>
            </w:r>
          </w:p>
        </w:tc>
        <w:tc>
          <w:tcPr>
            <w:tcW w:w="5415"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宜兴市</w:t>
            </w:r>
            <w:proofErr w:type="gramStart"/>
            <w:r>
              <w:rPr>
                <w:rFonts w:ascii="Times New Roman" w:eastAsia="仿宋_GB2312" w:cs="Times New Roman"/>
                <w:color w:val="000000"/>
                <w:sz w:val="28"/>
                <w:szCs w:val="28"/>
                <w:lang/>
              </w:rPr>
              <w:t>九洲</w:t>
            </w:r>
            <w:proofErr w:type="gramEnd"/>
            <w:r>
              <w:rPr>
                <w:rFonts w:ascii="Times New Roman" w:eastAsia="仿宋_GB2312" w:cs="Times New Roman"/>
                <w:color w:val="000000"/>
                <w:sz w:val="28"/>
                <w:szCs w:val="28"/>
                <w:lang/>
              </w:rPr>
              <w:t>封头锻造有限公司</w:t>
            </w:r>
          </w:p>
        </w:tc>
        <w:tc>
          <w:tcPr>
            <w:tcW w:w="1337" w:type="dxa"/>
            <w:vAlign w:val="center"/>
          </w:tcPr>
          <w:p w:rsidR="00D141B0" w:rsidRDefault="00AB1EDA">
            <w:pPr>
              <w:widowControl/>
              <w:jc w:val="center"/>
              <w:textAlignment w:val="center"/>
              <w:rPr>
                <w:rFonts w:ascii="Times New Roman" w:eastAsia="仿宋_GB2312" w:cs="Times New Roman"/>
                <w:sz w:val="28"/>
                <w:szCs w:val="28"/>
              </w:rPr>
            </w:pPr>
            <w:r>
              <w:rPr>
                <w:rFonts w:ascii="Times New Roman" w:eastAsia="仿宋_GB2312" w:cs="Times New Roman"/>
                <w:color w:val="000000"/>
                <w:sz w:val="28"/>
                <w:szCs w:val="28"/>
                <w:lang/>
              </w:rPr>
              <w:t>万石镇</w:t>
            </w:r>
          </w:p>
        </w:tc>
        <w:tc>
          <w:tcPr>
            <w:tcW w:w="1116" w:type="dxa"/>
            <w:vAlign w:val="center"/>
          </w:tcPr>
          <w:p w:rsidR="00D141B0" w:rsidRDefault="00D141B0">
            <w:pPr>
              <w:spacing w:line="440" w:lineRule="exact"/>
              <w:jc w:val="center"/>
              <w:rPr>
                <w:rFonts w:ascii="Times New Roman" w:eastAsia="仿宋_GB2312" w:cs="Times New Roman"/>
                <w:sz w:val="28"/>
                <w:szCs w:val="28"/>
              </w:rPr>
            </w:pPr>
          </w:p>
        </w:tc>
      </w:tr>
    </w:tbl>
    <w:p w:rsidR="00D141B0" w:rsidRDefault="00D141B0">
      <w:pPr>
        <w:spacing w:line="560" w:lineRule="exact"/>
        <w:rPr>
          <w:rFonts w:ascii="Times New Roman" w:eastAsia="仿宋_GB2312" w:cs="Times New Roman"/>
          <w:sz w:val="30"/>
          <w:szCs w:val="30"/>
        </w:rPr>
        <w:sectPr w:rsidR="00D141B0">
          <w:pgSz w:w="11906" w:h="16838"/>
          <w:pgMar w:top="1701" w:right="1587" w:bottom="1701" w:left="1587" w:header="851" w:footer="992" w:gutter="0"/>
          <w:cols w:space="425"/>
          <w:docGrid w:type="lines" w:linePitch="312"/>
        </w:sectPr>
      </w:pPr>
    </w:p>
    <w:p w:rsidR="00D141B0" w:rsidRDefault="00AB1EDA">
      <w:pPr>
        <w:widowControl w:val="0"/>
        <w:spacing w:line="540" w:lineRule="exact"/>
        <w:outlineLvl w:val="0"/>
        <w:rPr>
          <w:rFonts w:ascii="Times New Roman" w:eastAsia="仿宋_GB2312" w:cs="Times New Roman"/>
          <w:color w:val="000000"/>
          <w:sz w:val="32"/>
          <w:szCs w:val="32"/>
        </w:rPr>
      </w:pPr>
      <w:r>
        <w:rPr>
          <w:rFonts w:ascii="Times New Roman" w:eastAsia="仿宋_GB2312" w:cs="Times New Roman"/>
          <w:color w:val="000000"/>
          <w:sz w:val="32"/>
          <w:szCs w:val="32"/>
        </w:rPr>
        <w:lastRenderedPageBreak/>
        <w:t>附件</w:t>
      </w:r>
      <w:r>
        <w:rPr>
          <w:rFonts w:ascii="Times New Roman" w:eastAsia="仿宋_GB2312" w:cs="Times New Roman"/>
          <w:color w:val="000000"/>
          <w:sz w:val="32"/>
          <w:szCs w:val="32"/>
        </w:rPr>
        <w:t>2</w:t>
      </w:r>
    </w:p>
    <w:p w:rsidR="00D141B0" w:rsidRDefault="00AB1EDA">
      <w:pPr>
        <w:widowControl w:val="0"/>
        <w:spacing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高端装备产业重点建设园区</w:t>
      </w:r>
    </w:p>
    <w:p w:rsidR="00D141B0" w:rsidRDefault="00D141B0">
      <w:pPr>
        <w:widowControl w:val="0"/>
        <w:spacing w:line="540" w:lineRule="exact"/>
        <w:jc w:val="center"/>
        <w:rPr>
          <w:rFonts w:ascii="Times New Roman" w:eastAsia="仿宋_GB2312" w:cs="Times New Roman"/>
          <w:color w:val="000000"/>
          <w:sz w:val="44"/>
          <w:szCs w:val="44"/>
        </w:rPr>
      </w:pPr>
    </w:p>
    <w:tbl>
      <w:tblPr>
        <w:tblStyle w:val="a7"/>
        <w:tblW w:w="14115" w:type="dxa"/>
        <w:tblLayout w:type="fixed"/>
        <w:tblLook w:val="04A0"/>
      </w:tblPr>
      <w:tblGrid>
        <w:gridCol w:w="900"/>
        <w:gridCol w:w="2247"/>
        <w:gridCol w:w="1920"/>
        <w:gridCol w:w="3855"/>
        <w:gridCol w:w="2115"/>
        <w:gridCol w:w="3078"/>
      </w:tblGrid>
      <w:tr w:rsidR="00D141B0">
        <w:trPr>
          <w:trHeight w:val="446"/>
          <w:tblHeader/>
        </w:trPr>
        <w:tc>
          <w:tcPr>
            <w:tcW w:w="900"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序号</w:t>
            </w:r>
          </w:p>
        </w:tc>
        <w:tc>
          <w:tcPr>
            <w:tcW w:w="2247"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园区名称</w:t>
            </w:r>
          </w:p>
        </w:tc>
        <w:tc>
          <w:tcPr>
            <w:tcW w:w="1920"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所属板块</w:t>
            </w:r>
          </w:p>
        </w:tc>
        <w:tc>
          <w:tcPr>
            <w:tcW w:w="3855"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产业发展定位</w:t>
            </w:r>
          </w:p>
        </w:tc>
        <w:tc>
          <w:tcPr>
            <w:tcW w:w="2115"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建设情况</w:t>
            </w:r>
          </w:p>
        </w:tc>
        <w:tc>
          <w:tcPr>
            <w:tcW w:w="3078"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主要企业名单</w:t>
            </w:r>
          </w:p>
        </w:tc>
      </w:tr>
      <w:tr w:rsidR="00D141B0">
        <w:trPr>
          <w:trHeight w:val="79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w:t>
            </w:r>
          </w:p>
        </w:tc>
        <w:tc>
          <w:tcPr>
            <w:tcW w:w="2247"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智能制造产业园</w:t>
            </w:r>
          </w:p>
        </w:tc>
        <w:tc>
          <w:tcPr>
            <w:tcW w:w="192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经开区</w:t>
            </w:r>
          </w:p>
        </w:tc>
        <w:tc>
          <w:tcPr>
            <w:tcW w:w="385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智能制造、热工装备、航空零部件</w:t>
            </w:r>
          </w:p>
        </w:tc>
        <w:tc>
          <w:tcPr>
            <w:tcW w:w="21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建成</w:t>
            </w:r>
          </w:p>
        </w:tc>
        <w:tc>
          <w:tcPr>
            <w:tcW w:w="307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江苏天钧精密技术有限公司、江苏优格曼航空科技有限公司、</w:t>
            </w:r>
            <w:proofErr w:type="gramStart"/>
            <w:r>
              <w:rPr>
                <w:rFonts w:ascii="Times New Roman" w:eastAsia="仿宋_GB2312" w:cs="Times New Roman"/>
                <w:color w:val="000000"/>
                <w:sz w:val="28"/>
                <w:szCs w:val="28"/>
                <w:lang/>
              </w:rPr>
              <w:t>翱</w:t>
            </w:r>
            <w:proofErr w:type="gramEnd"/>
            <w:r>
              <w:rPr>
                <w:rFonts w:ascii="Times New Roman" w:eastAsia="仿宋_GB2312" w:cs="Times New Roman"/>
                <w:color w:val="000000"/>
                <w:sz w:val="28"/>
                <w:szCs w:val="28"/>
                <w:lang/>
              </w:rPr>
              <w:t>途能源科技（无锡）有限公司</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w:t>
            </w:r>
          </w:p>
        </w:tc>
        <w:tc>
          <w:tcPr>
            <w:tcW w:w="2247"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赫</w:t>
            </w:r>
            <w:proofErr w:type="gramEnd"/>
            <w:r>
              <w:rPr>
                <w:rFonts w:ascii="Times New Roman" w:eastAsia="仿宋_GB2312" w:cs="Times New Roman"/>
                <w:color w:val="000000"/>
                <w:sz w:val="28"/>
                <w:szCs w:val="28"/>
                <w:lang/>
              </w:rPr>
              <w:t>联智能</w:t>
            </w:r>
            <w:proofErr w:type="gramStart"/>
            <w:r>
              <w:rPr>
                <w:rFonts w:ascii="Times New Roman" w:eastAsia="仿宋_GB2312" w:cs="Times New Roman"/>
                <w:color w:val="000000"/>
                <w:sz w:val="28"/>
                <w:szCs w:val="28"/>
                <w:lang/>
              </w:rPr>
              <w:t>制造科创园</w:t>
            </w:r>
            <w:proofErr w:type="gramEnd"/>
          </w:p>
        </w:tc>
        <w:tc>
          <w:tcPr>
            <w:tcW w:w="192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周铁镇</w:t>
            </w:r>
          </w:p>
        </w:tc>
        <w:tc>
          <w:tcPr>
            <w:tcW w:w="385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高端智能装备、新能源、电子信息</w:t>
            </w:r>
          </w:p>
        </w:tc>
        <w:tc>
          <w:tcPr>
            <w:tcW w:w="21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在建</w:t>
            </w:r>
          </w:p>
        </w:tc>
        <w:tc>
          <w:tcPr>
            <w:tcW w:w="307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宜兴</w:t>
            </w:r>
            <w:proofErr w:type="gramStart"/>
            <w:r>
              <w:rPr>
                <w:rFonts w:ascii="Times New Roman" w:eastAsia="仿宋_GB2312" w:cs="Times New Roman"/>
                <w:color w:val="000000"/>
                <w:sz w:val="28"/>
                <w:szCs w:val="28"/>
                <w:lang/>
              </w:rPr>
              <w:t>乃尔风</w:t>
            </w:r>
            <w:proofErr w:type="gramEnd"/>
            <w:r>
              <w:rPr>
                <w:rFonts w:ascii="Times New Roman" w:eastAsia="仿宋_GB2312" w:cs="Times New Roman"/>
                <w:color w:val="000000"/>
                <w:sz w:val="28"/>
                <w:szCs w:val="28"/>
                <w:lang/>
              </w:rPr>
              <w:t>电科技有限公司、江苏弗莱明恩环境科技有限公司、江苏西姆克机械有限公司</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3</w:t>
            </w:r>
          </w:p>
        </w:tc>
        <w:tc>
          <w:tcPr>
            <w:tcW w:w="2247"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宜兴模架科技产业园</w:t>
            </w:r>
          </w:p>
        </w:tc>
        <w:tc>
          <w:tcPr>
            <w:tcW w:w="192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徐舍镇</w:t>
            </w:r>
            <w:proofErr w:type="gramEnd"/>
          </w:p>
        </w:tc>
        <w:tc>
          <w:tcPr>
            <w:tcW w:w="385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模架、模具制造</w:t>
            </w:r>
          </w:p>
        </w:tc>
        <w:tc>
          <w:tcPr>
            <w:tcW w:w="21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建成</w:t>
            </w:r>
          </w:p>
        </w:tc>
        <w:tc>
          <w:tcPr>
            <w:tcW w:w="307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帅钢模架</w:t>
            </w:r>
            <w:proofErr w:type="gramEnd"/>
            <w:r>
              <w:rPr>
                <w:rFonts w:ascii="Times New Roman" w:eastAsia="仿宋_GB2312" w:cs="Times New Roman"/>
                <w:color w:val="000000"/>
                <w:sz w:val="28"/>
                <w:szCs w:val="28"/>
                <w:lang/>
              </w:rPr>
              <w:t>（宜兴）有限公司、永为客模架（宜兴）有限公司</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4</w:t>
            </w:r>
          </w:p>
        </w:tc>
        <w:tc>
          <w:tcPr>
            <w:tcW w:w="2247"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高性能汽车模塑产业园</w:t>
            </w:r>
          </w:p>
        </w:tc>
        <w:tc>
          <w:tcPr>
            <w:tcW w:w="192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官林镇</w:t>
            </w:r>
          </w:p>
        </w:tc>
        <w:tc>
          <w:tcPr>
            <w:tcW w:w="385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汽车精密零部件、汽车模具</w:t>
            </w:r>
          </w:p>
        </w:tc>
        <w:tc>
          <w:tcPr>
            <w:tcW w:w="21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在建</w:t>
            </w:r>
          </w:p>
        </w:tc>
        <w:tc>
          <w:tcPr>
            <w:tcW w:w="3078" w:type="dxa"/>
            <w:vAlign w:val="center"/>
          </w:tcPr>
          <w:p w:rsidR="00D141B0" w:rsidRDefault="00D141B0">
            <w:pPr>
              <w:widowControl/>
              <w:spacing w:line="360" w:lineRule="exact"/>
              <w:jc w:val="center"/>
              <w:textAlignment w:val="center"/>
              <w:rPr>
                <w:rFonts w:ascii="Times New Roman" w:eastAsia="仿宋_GB2312" w:cs="Times New Roman"/>
                <w:color w:val="000000"/>
                <w:sz w:val="28"/>
                <w:szCs w:val="28"/>
                <w:lang/>
              </w:rPr>
            </w:pP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5</w:t>
            </w:r>
          </w:p>
        </w:tc>
        <w:tc>
          <w:tcPr>
            <w:tcW w:w="2247"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新建</w:t>
            </w:r>
            <w:proofErr w:type="gramStart"/>
            <w:r>
              <w:rPr>
                <w:rFonts w:ascii="Times New Roman" w:eastAsia="仿宋_GB2312" w:cs="Times New Roman"/>
                <w:color w:val="000000"/>
                <w:sz w:val="28"/>
                <w:szCs w:val="28"/>
                <w:lang/>
              </w:rPr>
              <w:t>智造港</w:t>
            </w:r>
            <w:proofErr w:type="gramEnd"/>
          </w:p>
        </w:tc>
        <w:tc>
          <w:tcPr>
            <w:tcW w:w="192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新建镇</w:t>
            </w:r>
          </w:p>
        </w:tc>
        <w:tc>
          <w:tcPr>
            <w:tcW w:w="385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智能制造、新能源、新材料</w:t>
            </w:r>
          </w:p>
        </w:tc>
        <w:tc>
          <w:tcPr>
            <w:tcW w:w="21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在建</w:t>
            </w:r>
          </w:p>
        </w:tc>
        <w:tc>
          <w:tcPr>
            <w:tcW w:w="3078" w:type="dxa"/>
            <w:vAlign w:val="center"/>
          </w:tcPr>
          <w:p w:rsidR="00D141B0" w:rsidRDefault="00D141B0">
            <w:pPr>
              <w:widowControl/>
              <w:spacing w:line="360" w:lineRule="exact"/>
              <w:jc w:val="center"/>
              <w:textAlignment w:val="center"/>
              <w:rPr>
                <w:rFonts w:ascii="Times New Roman" w:eastAsia="仿宋_GB2312" w:cs="Times New Roman"/>
                <w:color w:val="000000"/>
                <w:sz w:val="28"/>
                <w:szCs w:val="28"/>
                <w:lang/>
              </w:rPr>
            </w:pPr>
          </w:p>
        </w:tc>
      </w:tr>
    </w:tbl>
    <w:p w:rsidR="00D141B0" w:rsidRDefault="00D141B0">
      <w:pPr>
        <w:widowControl w:val="0"/>
        <w:spacing w:line="540" w:lineRule="exact"/>
        <w:outlineLvl w:val="0"/>
        <w:rPr>
          <w:rFonts w:ascii="Times New Roman" w:eastAsia="仿宋_GB2312" w:cs="Times New Roman"/>
          <w:color w:val="000000"/>
          <w:sz w:val="44"/>
          <w:szCs w:val="44"/>
        </w:rPr>
      </w:pPr>
    </w:p>
    <w:p w:rsidR="00D141B0" w:rsidRDefault="00AB1EDA">
      <w:pPr>
        <w:jc w:val="left"/>
        <w:rPr>
          <w:rFonts w:ascii="Times New Roman" w:eastAsia="仿宋_GB2312" w:cs="Times New Roman"/>
          <w:color w:val="000000"/>
          <w:sz w:val="44"/>
          <w:szCs w:val="44"/>
        </w:rPr>
      </w:pPr>
      <w:r>
        <w:rPr>
          <w:rFonts w:ascii="Times New Roman" w:eastAsia="仿宋_GB2312" w:cs="Times New Roman"/>
          <w:color w:val="000000"/>
          <w:sz w:val="44"/>
          <w:szCs w:val="44"/>
        </w:rPr>
        <w:lastRenderedPageBreak/>
        <w:br w:type="page"/>
      </w:r>
    </w:p>
    <w:p w:rsidR="00D141B0" w:rsidRDefault="00D141B0">
      <w:pPr>
        <w:widowControl w:val="0"/>
        <w:spacing w:line="540" w:lineRule="exact"/>
        <w:outlineLvl w:val="0"/>
        <w:rPr>
          <w:rFonts w:ascii="Times New Roman" w:eastAsia="仿宋_GB2312" w:cs="Times New Roman"/>
          <w:color w:val="000000"/>
          <w:sz w:val="32"/>
          <w:szCs w:val="32"/>
        </w:rPr>
        <w:sectPr w:rsidR="00D141B0">
          <w:headerReference w:type="default" r:id="rId9"/>
          <w:footerReference w:type="even" r:id="rId10"/>
          <w:footerReference w:type="default" r:id="rId11"/>
          <w:pgSz w:w="16840" w:h="11907" w:orient="landscape"/>
          <w:pgMar w:top="1701" w:right="1587" w:bottom="1701" w:left="1587" w:header="851" w:footer="1417" w:gutter="0"/>
          <w:cols w:space="720"/>
          <w:docGrid w:type="lines" w:linePitch="312"/>
        </w:sectPr>
      </w:pPr>
    </w:p>
    <w:p w:rsidR="00D141B0" w:rsidRDefault="00AB1EDA">
      <w:pPr>
        <w:widowControl w:val="0"/>
        <w:spacing w:line="540" w:lineRule="exact"/>
        <w:outlineLvl w:val="0"/>
        <w:rPr>
          <w:rFonts w:ascii="Times New Roman" w:eastAsia="仿宋_GB2312" w:cs="Times New Roman"/>
          <w:color w:val="000000"/>
          <w:sz w:val="32"/>
          <w:szCs w:val="32"/>
        </w:rPr>
      </w:pPr>
      <w:r>
        <w:rPr>
          <w:rFonts w:ascii="Times New Roman" w:eastAsia="仿宋_GB2312" w:cs="Times New Roman"/>
          <w:color w:val="000000"/>
          <w:sz w:val="32"/>
          <w:szCs w:val="32"/>
        </w:rPr>
        <w:lastRenderedPageBreak/>
        <w:t>附件</w:t>
      </w:r>
      <w:r>
        <w:rPr>
          <w:rFonts w:ascii="Times New Roman" w:eastAsia="仿宋_GB2312" w:cs="Times New Roman"/>
          <w:color w:val="000000"/>
          <w:sz w:val="32"/>
          <w:szCs w:val="32"/>
        </w:rPr>
        <w:t>3</w:t>
      </w:r>
    </w:p>
    <w:p w:rsidR="00D141B0" w:rsidRDefault="00AB1EDA">
      <w:pPr>
        <w:widowControl w:val="0"/>
        <w:spacing w:line="54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高端装备产业</w:t>
      </w:r>
      <w:r>
        <w:rPr>
          <w:rFonts w:ascii="方正小标宋_GBK" w:eastAsia="方正小标宋_GBK" w:hAnsi="方正小标宋_GBK" w:cs="方正小标宋_GBK" w:hint="eastAsia"/>
          <w:color w:val="000000"/>
          <w:sz w:val="44"/>
          <w:szCs w:val="44"/>
        </w:rPr>
        <w:t>重点推进</w:t>
      </w:r>
      <w:r>
        <w:rPr>
          <w:rFonts w:ascii="方正小标宋_GBK" w:eastAsia="方正小标宋_GBK" w:hAnsi="方正小标宋_GBK" w:cs="方正小标宋_GBK" w:hint="eastAsia"/>
          <w:color w:val="000000"/>
          <w:sz w:val="44"/>
          <w:szCs w:val="44"/>
        </w:rPr>
        <w:t>项目</w:t>
      </w:r>
    </w:p>
    <w:p w:rsidR="00D141B0" w:rsidRDefault="00D141B0">
      <w:pPr>
        <w:widowControl w:val="0"/>
        <w:spacing w:line="540" w:lineRule="exact"/>
        <w:jc w:val="center"/>
        <w:rPr>
          <w:rFonts w:ascii="Times New Roman" w:eastAsia="仿宋_GB2312" w:cs="Times New Roman"/>
          <w:color w:val="000000"/>
          <w:sz w:val="44"/>
          <w:szCs w:val="44"/>
        </w:rPr>
      </w:pPr>
    </w:p>
    <w:tbl>
      <w:tblPr>
        <w:tblStyle w:val="a7"/>
        <w:tblW w:w="14250" w:type="dxa"/>
        <w:tblLayout w:type="fixed"/>
        <w:tblLook w:val="04A0"/>
      </w:tblPr>
      <w:tblGrid>
        <w:gridCol w:w="900"/>
        <w:gridCol w:w="3402"/>
        <w:gridCol w:w="4035"/>
        <w:gridCol w:w="1980"/>
        <w:gridCol w:w="1215"/>
        <w:gridCol w:w="1350"/>
        <w:gridCol w:w="1368"/>
      </w:tblGrid>
      <w:tr w:rsidR="00D141B0">
        <w:trPr>
          <w:tblHeader/>
        </w:trPr>
        <w:tc>
          <w:tcPr>
            <w:tcW w:w="900"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序号</w:t>
            </w:r>
          </w:p>
        </w:tc>
        <w:tc>
          <w:tcPr>
            <w:tcW w:w="3402"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项目名称</w:t>
            </w:r>
          </w:p>
        </w:tc>
        <w:tc>
          <w:tcPr>
            <w:tcW w:w="4035"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项目单位</w:t>
            </w:r>
          </w:p>
        </w:tc>
        <w:tc>
          <w:tcPr>
            <w:tcW w:w="1980"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项目起止年限</w:t>
            </w:r>
          </w:p>
        </w:tc>
        <w:tc>
          <w:tcPr>
            <w:tcW w:w="1215"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计划总投资（亿元）</w:t>
            </w:r>
          </w:p>
        </w:tc>
        <w:tc>
          <w:tcPr>
            <w:tcW w:w="1350"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2023</w:t>
            </w:r>
            <w:r>
              <w:rPr>
                <w:rFonts w:ascii="Times New Roman" w:eastAsia="仿宋_GB2312" w:cs="Times New Roman"/>
                <w:sz w:val="28"/>
                <w:szCs w:val="28"/>
              </w:rPr>
              <w:t>年投资额（亿元）</w:t>
            </w:r>
          </w:p>
        </w:tc>
        <w:tc>
          <w:tcPr>
            <w:tcW w:w="1368" w:type="dxa"/>
            <w:vAlign w:val="center"/>
          </w:tcPr>
          <w:p w:rsidR="00D141B0" w:rsidRDefault="00AB1EDA">
            <w:pPr>
              <w:spacing w:line="360" w:lineRule="exact"/>
              <w:jc w:val="center"/>
              <w:rPr>
                <w:rFonts w:ascii="Times New Roman" w:eastAsia="仿宋_GB2312" w:cs="Times New Roman"/>
                <w:sz w:val="28"/>
                <w:szCs w:val="28"/>
              </w:rPr>
            </w:pPr>
            <w:r>
              <w:rPr>
                <w:rFonts w:ascii="Times New Roman" w:eastAsia="仿宋_GB2312" w:cs="Times New Roman"/>
                <w:sz w:val="28"/>
                <w:szCs w:val="28"/>
              </w:rPr>
              <w:t>所属板块</w:t>
            </w:r>
          </w:p>
        </w:tc>
      </w:tr>
      <w:tr w:rsidR="00D141B0">
        <w:trPr>
          <w:trHeight w:val="79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高效风机设计及智能化制造基地建设</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百事德机械（江苏）有限公司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2022-2023</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7</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4</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环科园</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转炉投弹式快速分析仪设备及装置生产制造</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奥朗博佳羽节能科技有限公司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2022-2024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5.2</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3.2</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环科园</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3</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大马力发动机核心零件及其他</w:t>
            </w:r>
            <w:proofErr w:type="gramStart"/>
            <w:r>
              <w:rPr>
                <w:rFonts w:ascii="Times New Roman" w:eastAsia="仿宋_GB2312" w:cs="Times New Roman"/>
                <w:color w:val="000000"/>
                <w:sz w:val="28"/>
                <w:szCs w:val="28"/>
                <w:lang/>
              </w:rPr>
              <w:t>高复杂度零件机</w:t>
            </w:r>
            <w:proofErr w:type="gramEnd"/>
            <w:r>
              <w:rPr>
                <w:rFonts w:ascii="Times New Roman" w:eastAsia="仿宋_GB2312" w:cs="Times New Roman"/>
                <w:color w:val="000000"/>
                <w:sz w:val="28"/>
                <w:szCs w:val="28"/>
                <w:lang/>
              </w:rPr>
              <w:t>加工智能车间项目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鹰普机械</w:t>
            </w:r>
            <w:proofErr w:type="gramEnd"/>
            <w:r>
              <w:rPr>
                <w:rFonts w:ascii="Times New Roman" w:eastAsia="仿宋_GB2312" w:cs="Times New Roman"/>
                <w:color w:val="000000"/>
                <w:sz w:val="28"/>
                <w:szCs w:val="28"/>
                <w:lang/>
              </w:rPr>
              <w:t>（宜兴）有限公司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2023-2027</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6.5</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环科园</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4</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新能源汽车</w:t>
            </w:r>
            <w:proofErr w:type="gramStart"/>
            <w:r>
              <w:rPr>
                <w:rFonts w:ascii="Times New Roman" w:eastAsia="仿宋_GB2312" w:cs="Times New Roman"/>
                <w:color w:val="000000"/>
                <w:sz w:val="28"/>
                <w:szCs w:val="28"/>
                <w:lang/>
              </w:rPr>
              <w:t>轻量件制造</w:t>
            </w:r>
            <w:proofErr w:type="gramEnd"/>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江苏文灿压铸有限公司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2019-2024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10.1</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经开区</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5</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电力智能终端研发制造</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无锡圣普电力科技有限公司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2021-2024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5.1</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经开区</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6</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锂电池智能装备制造</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易鸿智能</w:t>
            </w:r>
            <w:proofErr w:type="gramEnd"/>
            <w:r>
              <w:rPr>
                <w:rFonts w:ascii="Times New Roman" w:eastAsia="仿宋_GB2312" w:cs="Times New Roman"/>
                <w:color w:val="000000"/>
                <w:sz w:val="28"/>
                <w:szCs w:val="28"/>
                <w:lang/>
              </w:rPr>
              <w:t>装备（宜兴）有限公司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2022-2024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5</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经开区</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7</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高效低耗大功率风力发电机制造</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宜兴华永电机</w:t>
            </w:r>
            <w:proofErr w:type="gramEnd"/>
            <w:r>
              <w:rPr>
                <w:rFonts w:ascii="Times New Roman" w:eastAsia="仿宋_GB2312" w:cs="Times New Roman"/>
                <w:color w:val="000000"/>
                <w:sz w:val="28"/>
                <w:szCs w:val="28"/>
                <w:lang/>
              </w:rPr>
              <w:t>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2022-2024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2.6</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1.5</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经开区</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lastRenderedPageBreak/>
              <w:t>8</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高性能碳纤维织物及碳</w:t>
            </w:r>
            <w:proofErr w:type="gramStart"/>
            <w:r>
              <w:rPr>
                <w:rFonts w:ascii="Times New Roman" w:eastAsia="仿宋_GB2312" w:cs="Times New Roman"/>
                <w:color w:val="000000"/>
                <w:sz w:val="28"/>
                <w:szCs w:val="28"/>
                <w:lang/>
              </w:rPr>
              <w:t>碳</w:t>
            </w:r>
            <w:proofErr w:type="gramEnd"/>
            <w:r>
              <w:rPr>
                <w:rFonts w:ascii="Times New Roman" w:eastAsia="仿宋_GB2312" w:cs="Times New Roman"/>
                <w:color w:val="000000"/>
                <w:sz w:val="28"/>
                <w:szCs w:val="28"/>
                <w:lang/>
              </w:rPr>
              <w:t>复合材料项目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宜兴市天</w:t>
            </w:r>
            <w:proofErr w:type="gramStart"/>
            <w:r>
              <w:rPr>
                <w:rFonts w:ascii="Times New Roman" w:eastAsia="仿宋_GB2312" w:cs="Times New Roman"/>
                <w:color w:val="000000"/>
                <w:sz w:val="28"/>
                <w:szCs w:val="28"/>
                <w:lang/>
              </w:rPr>
              <w:t>晟</w:t>
            </w:r>
            <w:proofErr w:type="gramEnd"/>
            <w:r>
              <w:rPr>
                <w:rFonts w:ascii="Times New Roman" w:eastAsia="仿宋_GB2312" w:cs="Times New Roman"/>
                <w:color w:val="000000"/>
                <w:sz w:val="28"/>
                <w:szCs w:val="28"/>
                <w:lang/>
              </w:rPr>
              <w:t>高新科技材料有限公司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2023-2024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0.5</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经开区</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9</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年产</w:t>
            </w:r>
            <w:r>
              <w:rPr>
                <w:rFonts w:ascii="Times New Roman" w:eastAsia="仿宋_GB2312" w:cs="Times New Roman"/>
                <w:color w:val="000000"/>
                <w:sz w:val="28"/>
                <w:szCs w:val="28"/>
                <w:lang/>
              </w:rPr>
              <w:t>35</w:t>
            </w:r>
            <w:r>
              <w:rPr>
                <w:rFonts w:ascii="Times New Roman" w:eastAsia="仿宋_GB2312" w:cs="Times New Roman"/>
                <w:color w:val="000000"/>
                <w:sz w:val="28"/>
                <w:szCs w:val="28"/>
                <w:lang/>
              </w:rPr>
              <w:t>万吨异型钢结构智能化生产线</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江苏沪宁钢机股份有限公司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2021-2024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12</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3</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度假区</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10</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新材料合成专用装置制造及成套技术开发</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江苏胜开尔工业技术有限公司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2022-2024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1.5</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0.5</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丁蜀镇</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11</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集成电路封装用金属外壳生产线搬迁</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宜兴市吉泰电子有限公司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2021-2024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1.2</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0.3</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丁蜀镇</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12</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催化裂化再生烟气除尘脱硫脱硝技术装备制造项目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中耐控股集团有限公司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2023-2024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1.1</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0.3</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丁蜀镇</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13</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城市地下管网智能柔性推进盾构技术研发（</w:t>
            </w:r>
            <w:proofErr w:type="gramStart"/>
            <w:r>
              <w:rPr>
                <w:rFonts w:ascii="Times New Roman" w:eastAsia="仿宋_GB2312" w:cs="Times New Roman"/>
                <w:color w:val="000000"/>
                <w:sz w:val="28"/>
                <w:szCs w:val="28"/>
                <w:lang/>
              </w:rPr>
              <w:t>含核高放废物</w:t>
            </w:r>
            <w:proofErr w:type="gramEnd"/>
            <w:r>
              <w:rPr>
                <w:rFonts w:ascii="Times New Roman" w:eastAsia="仿宋_GB2312" w:cs="Times New Roman"/>
                <w:color w:val="000000"/>
                <w:sz w:val="28"/>
                <w:szCs w:val="28"/>
                <w:lang/>
              </w:rPr>
              <w:t>地质处置机械装备）与产业化关键制造技术项目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江苏锐成机械有限公司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2022-2024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2.3</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徐舍镇</w:t>
            </w:r>
            <w:proofErr w:type="gramEnd"/>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14</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风机、环保设备生产线建设项目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江苏中创凯瑞环境科技有限公司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2022-2023</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1.2</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0.9</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徐舍镇</w:t>
            </w:r>
            <w:proofErr w:type="gramEnd"/>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15</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新能源汽车车身结构增强件的制造项目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江苏新长宜科技有限公司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2023-2025</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0.2</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徐舍镇</w:t>
            </w:r>
            <w:proofErr w:type="gramEnd"/>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lastRenderedPageBreak/>
              <w:t>16</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无人机系统大修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江苏斯普瑞科技有限公司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2023-2024</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1.1</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0.7</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官林镇</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17</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喷射成形制造高性能轧辊及大型零部件生产项目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江苏和</w:t>
            </w:r>
            <w:proofErr w:type="gramStart"/>
            <w:r>
              <w:rPr>
                <w:rFonts w:ascii="Times New Roman" w:eastAsia="仿宋_GB2312" w:cs="Times New Roman"/>
                <w:color w:val="000000"/>
                <w:sz w:val="28"/>
                <w:szCs w:val="28"/>
                <w:lang/>
              </w:rPr>
              <w:t>昌重工科技</w:t>
            </w:r>
            <w:proofErr w:type="gramEnd"/>
            <w:r>
              <w:rPr>
                <w:rFonts w:ascii="Times New Roman" w:eastAsia="仿宋_GB2312" w:cs="Times New Roman"/>
                <w:color w:val="000000"/>
                <w:sz w:val="28"/>
                <w:szCs w:val="28"/>
                <w:lang/>
              </w:rPr>
              <w:t>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2022-2026</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10.2</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1.5</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新建镇</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18</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高技术船舶制造项目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无锡市兴隆船舶有限公司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2021-2023</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1.2</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0.5</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和桥镇</w:t>
            </w:r>
          </w:p>
        </w:tc>
      </w:tr>
      <w:tr w:rsidR="00D141B0">
        <w:trPr>
          <w:trHeight w:val="680"/>
        </w:trPr>
        <w:tc>
          <w:tcPr>
            <w:tcW w:w="90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19</w:t>
            </w:r>
          </w:p>
        </w:tc>
        <w:tc>
          <w:tcPr>
            <w:tcW w:w="3402"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LNG</w:t>
            </w:r>
            <w:r>
              <w:rPr>
                <w:rFonts w:ascii="Times New Roman" w:eastAsia="仿宋_GB2312" w:cs="Times New Roman"/>
                <w:color w:val="000000"/>
                <w:sz w:val="28"/>
                <w:szCs w:val="28"/>
                <w:lang/>
              </w:rPr>
              <w:t>储罐用超低温耐高压不锈钢金属内胆项目</w:t>
            </w:r>
          </w:p>
        </w:tc>
        <w:tc>
          <w:tcPr>
            <w:tcW w:w="403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proofErr w:type="gramStart"/>
            <w:r>
              <w:rPr>
                <w:rFonts w:ascii="Times New Roman" w:eastAsia="仿宋_GB2312" w:cs="Times New Roman"/>
                <w:color w:val="000000"/>
                <w:sz w:val="28"/>
                <w:szCs w:val="28"/>
                <w:lang/>
              </w:rPr>
              <w:t>无锡鹏德汽车</w:t>
            </w:r>
            <w:proofErr w:type="gramEnd"/>
            <w:r>
              <w:rPr>
                <w:rFonts w:ascii="Times New Roman" w:eastAsia="仿宋_GB2312" w:cs="Times New Roman"/>
                <w:color w:val="000000"/>
                <w:sz w:val="28"/>
                <w:szCs w:val="28"/>
                <w:lang/>
              </w:rPr>
              <w:t>配件有限公司</w:t>
            </w:r>
          </w:p>
        </w:tc>
        <w:tc>
          <w:tcPr>
            <w:tcW w:w="198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2023-2025</w:t>
            </w:r>
          </w:p>
        </w:tc>
        <w:tc>
          <w:tcPr>
            <w:tcW w:w="1215"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5</w:t>
            </w:r>
          </w:p>
        </w:tc>
        <w:tc>
          <w:tcPr>
            <w:tcW w:w="1350"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0.8</w:t>
            </w:r>
          </w:p>
        </w:tc>
        <w:tc>
          <w:tcPr>
            <w:tcW w:w="1368" w:type="dxa"/>
            <w:vAlign w:val="center"/>
          </w:tcPr>
          <w:p w:rsidR="00D141B0" w:rsidRDefault="00AB1EDA">
            <w:pPr>
              <w:widowControl/>
              <w:spacing w:line="360" w:lineRule="exact"/>
              <w:jc w:val="center"/>
              <w:textAlignment w:val="center"/>
              <w:rPr>
                <w:rFonts w:ascii="Times New Roman" w:eastAsia="仿宋_GB2312" w:cs="Times New Roman"/>
                <w:color w:val="000000"/>
                <w:sz w:val="28"/>
                <w:szCs w:val="28"/>
                <w:lang/>
              </w:rPr>
            </w:pPr>
            <w:r>
              <w:rPr>
                <w:rFonts w:ascii="Times New Roman" w:eastAsia="仿宋_GB2312" w:cs="Times New Roman"/>
                <w:color w:val="000000"/>
                <w:sz w:val="28"/>
                <w:szCs w:val="28"/>
                <w:lang/>
              </w:rPr>
              <w:t>和桥镇</w:t>
            </w:r>
          </w:p>
        </w:tc>
      </w:tr>
    </w:tbl>
    <w:p w:rsidR="00D141B0" w:rsidRDefault="00D141B0">
      <w:pPr>
        <w:widowControl w:val="0"/>
        <w:spacing w:line="540" w:lineRule="exact"/>
        <w:outlineLvl w:val="0"/>
        <w:rPr>
          <w:rFonts w:ascii="Times New Roman" w:eastAsia="仿宋_GB2312" w:cs="Times New Roman"/>
          <w:color w:val="000000"/>
          <w:sz w:val="32"/>
          <w:szCs w:val="32"/>
        </w:rPr>
      </w:pPr>
    </w:p>
    <w:p w:rsidR="00D141B0" w:rsidRDefault="00D141B0">
      <w:pPr>
        <w:widowControl w:val="0"/>
        <w:spacing w:line="540" w:lineRule="exact"/>
        <w:outlineLvl w:val="0"/>
        <w:rPr>
          <w:rFonts w:ascii="Times New Roman" w:eastAsia="仿宋_GB2312" w:cs="Times New Roman"/>
          <w:color w:val="000000"/>
          <w:sz w:val="32"/>
          <w:szCs w:val="32"/>
        </w:rPr>
      </w:pPr>
    </w:p>
    <w:bookmarkEnd w:id="1"/>
    <w:p w:rsidR="00D141B0" w:rsidRDefault="00D141B0">
      <w:pPr>
        <w:rPr>
          <w:rFonts w:ascii="Times New Roman" w:eastAsia="仿宋_GB2312" w:cs="Times New Roman"/>
        </w:rPr>
      </w:pPr>
    </w:p>
    <w:p w:rsidR="00D141B0" w:rsidRDefault="00D141B0">
      <w:pPr>
        <w:rPr>
          <w:rFonts w:eastAsia="仿宋_GB2312"/>
        </w:rPr>
      </w:pPr>
    </w:p>
    <w:p w:rsidR="00D141B0" w:rsidRDefault="00D141B0"/>
    <w:p w:rsidR="00D141B0" w:rsidRDefault="00D141B0"/>
    <w:p w:rsidR="00D141B0" w:rsidRDefault="00D141B0">
      <w:pPr>
        <w:pStyle w:val="a0"/>
      </w:pPr>
    </w:p>
    <w:p w:rsidR="00D141B0" w:rsidRDefault="00D141B0"/>
    <w:p w:rsidR="00D141B0" w:rsidRDefault="00D141B0">
      <w:pPr>
        <w:pStyle w:val="a0"/>
        <w:sectPr w:rsidR="00D141B0">
          <w:headerReference w:type="default" r:id="rId12"/>
          <w:footerReference w:type="even" r:id="rId13"/>
          <w:footerReference w:type="default" r:id="rId14"/>
          <w:pgSz w:w="16840" w:h="11907" w:orient="landscape"/>
          <w:pgMar w:top="1701" w:right="1587" w:bottom="1701" w:left="1587" w:header="851" w:footer="1417" w:gutter="0"/>
          <w:cols w:space="720"/>
          <w:docGrid w:type="lines" w:linePitch="312"/>
        </w:sectPr>
      </w:pPr>
    </w:p>
    <w:p w:rsidR="00D141B0" w:rsidRDefault="00D141B0"/>
    <w:p w:rsidR="00D141B0" w:rsidRDefault="00D141B0">
      <w:pPr>
        <w:pStyle w:val="a0"/>
      </w:pPr>
    </w:p>
    <w:p w:rsidR="00D141B0" w:rsidRDefault="00D141B0"/>
    <w:p w:rsidR="00D141B0" w:rsidRDefault="00D141B0">
      <w:pPr>
        <w:pStyle w:val="a0"/>
      </w:pPr>
    </w:p>
    <w:p w:rsidR="00D141B0" w:rsidRDefault="00D141B0"/>
    <w:p w:rsidR="00D141B0" w:rsidRDefault="00D141B0">
      <w:pPr>
        <w:pStyle w:val="a0"/>
      </w:pPr>
    </w:p>
    <w:p w:rsidR="00D141B0" w:rsidRDefault="00D141B0"/>
    <w:p w:rsidR="00D141B0" w:rsidRDefault="00D141B0">
      <w:pPr>
        <w:pStyle w:val="a0"/>
      </w:pPr>
    </w:p>
    <w:p w:rsidR="00D141B0" w:rsidRDefault="00D141B0"/>
    <w:p w:rsidR="00D141B0" w:rsidRDefault="00D141B0">
      <w:pPr>
        <w:pStyle w:val="a0"/>
      </w:pPr>
    </w:p>
    <w:p w:rsidR="00D141B0" w:rsidRDefault="00D141B0"/>
    <w:p w:rsidR="00D141B0" w:rsidRDefault="00D141B0">
      <w:pPr>
        <w:pStyle w:val="a0"/>
      </w:pPr>
    </w:p>
    <w:p w:rsidR="00D141B0" w:rsidRDefault="00D141B0"/>
    <w:p w:rsidR="00D141B0" w:rsidRDefault="00D141B0">
      <w:pPr>
        <w:pStyle w:val="a0"/>
      </w:pPr>
    </w:p>
    <w:p w:rsidR="00D141B0" w:rsidRDefault="00D141B0"/>
    <w:p w:rsidR="00D141B0" w:rsidRDefault="00D141B0">
      <w:pPr>
        <w:pStyle w:val="a0"/>
      </w:pPr>
    </w:p>
    <w:p w:rsidR="00D141B0" w:rsidRDefault="00D141B0"/>
    <w:p w:rsidR="00D141B0" w:rsidRDefault="00D141B0">
      <w:pPr>
        <w:pStyle w:val="a0"/>
      </w:pPr>
    </w:p>
    <w:sectPr w:rsidR="00D141B0" w:rsidSect="00D141B0">
      <w:pgSz w:w="11907" w:h="16840"/>
      <w:pgMar w:top="1587" w:right="1701" w:bottom="1587" w:left="1701" w:header="851" w:footer="1417"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EDA" w:rsidRDefault="00AB1EDA" w:rsidP="00D141B0">
      <w:r>
        <w:separator/>
      </w:r>
    </w:p>
  </w:endnote>
  <w:endnote w:type="continuationSeparator" w:id="0">
    <w:p w:rsidR="00AB1EDA" w:rsidRDefault="00AB1EDA" w:rsidP="00D141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00000000"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0" w:rsidRDefault="00AB1EDA">
    <w:pPr>
      <w:pStyle w:val="a4"/>
      <w:ind w:firstLineChars="100" w:firstLine="280"/>
      <w:rPr>
        <w:rFonts w:ascii="Times New Roman" w:cs="Times New Roman"/>
      </w:rPr>
    </w:pPr>
    <w:r>
      <w:rPr>
        <w:rStyle w:val="a9"/>
        <w:sz w:val="28"/>
        <w:szCs w:val="28"/>
      </w:rPr>
      <w:t xml:space="preserve">— </w:t>
    </w:r>
    <w:r w:rsidR="00D141B0">
      <w:rPr>
        <w:rStyle w:val="a9"/>
        <w:sz w:val="28"/>
        <w:szCs w:val="28"/>
      </w:rPr>
      <w:fldChar w:fldCharType="begin"/>
    </w:r>
    <w:r>
      <w:rPr>
        <w:rStyle w:val="a9"/>
        <w:sz w:val="28"/>
        <w:szCs w:val="28"/>
      </w:rPr>
      <w:instrText xml:space="preserve">PAGE  </w:instrText>
    </w:r>
    <w:r w:rsidR="00D141B0">
      <w:rPr>
        <w:rStyle w:val="a9"/>
        <w:sz w:val="28"/>
        <w:szCs w:val="28"/>
      </w:rPr>
      <w:fldChar w:fldCharType="separate"/>
    </w:r>
    <w:r>
      <w:rPr>
        <w:rStyle w:val="a9"/>
        <w:sz w:val="28"/>
        <w:szCs w:val="28"/>
      </w:rPr>
      <w:t>26</w:t>
    </w:r>
    <w:r w:rsidR="00D141B0">
      <w:rPr>
        <w:rStyle w:val="a9"/>
        <w:sz w:val="28"/>
        <w:szCs w:val="28"/>
      </w:rPr>
      <w:fldChar w:fldCharType="end"/>
    </w:r>
    <w:r>
      <w:rPr>
        <w:rStyle w:val="a9"/>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0" w:rsidRDefault="00AB1EDA">
    <w:pPr>
      <w:pStyle w:val="a4"/>
      <w:ind w:right="280"/>
      <w:jc w:val="right"/>
      <w:rPr>
        <w:rFonts w:ascii="Times New Roman" w:cs="Times New Roman"/>
      </w:rPr>
    </w:pPr>
    <w:r>
      <w:rPr>
        <w:rStyle w:val="a9"/>
        <w:sz w:val="28"/>
        <w:szCs w:val="28"/>
      </w:rPr>
      <w:t xml:space="preserve">— </w:t>
    </w:r>
    <w:r w:rsidR="00D141B0">
      <w:rPr>
        <w:rStyle w:val="a9"/>
        <w:sz w:val="28"/>
        <w:szCs w:val="28"/>
      </w:rPr>
      <w:fldChar w:fldCharType="begin"/>
    </w:r>
    <w:r>
      <w:rPr>
        <w:rStyle w:val="a9"/>
        <w:sz w:val="28"/>
        <w:szCs w:val="28"/>
      </w:rPr>
      <w:instrText xml:space="preserve">PAGE  </w:instrText>
    </w:r>
    <w:r w:rsidR="00D141B0">
      <w:rPr>
        <w:rStyle w:val="a9"/>
        <w:sz w:val="28"/>
        <w:szCs w:val="28"/>
      </w:rPr>
      <w:fldChar w:fldCharType="separate"/>
    </w:r>
    <w:r w:rsidR="00A80246">
      <w:rPr>
        <w:rStyle w:val="a9"/>
        <w:noProof/>
        <w:sz w:val="28"/>
        <w:szCs w:val="28"/>
      </w:rPr>
      <w:t>14</w:t>
    </w:r>
    <w:r w:rsidR="00D141B0">
      <w:rPr>
        <w:rStyle w:val="a9"/>
        <w:sz w:val="28"/>
        <w:szCs w:val="28"/>
      </w:rPr>
      <w:fldChar w:fldCharType="end"/>
    </w:r>
    <w:r>
      <w:rPr>
        <w:rStyle w:val="a9"/>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0" w:rsidRDefault="00AB1EDA">
    <w:pPr>
      <w:pStyle w:val="a4"/>
      <w:ind w:firstLineChars="100" w:firstLine="280"/>
      <w:rPr>
        <w:rFonts w:ascii="Times New Roman" w:cs="Times New Roman"/>
      </w:rPr>
    </w:pPr>
    <w:r>
      <w:rPr>
        <w:rStyle w:val="a9"/>
        <w:sz w:val="28"/>
        <w:szCs w:val="28"/>
      </w:rPr>
      <w:t xml:space="preserve">— </w:t>
    </w:r>
    <w:r w:rsidR="00D141B0">
      <w:rPr>
        <w:rStyle w:val="a9"/>
        <w:sz w:val="28"/>
        <w:szCs w:val="28"/>
      </w:rPr>
      <w:fldChar w:fldCharType="begin"/>
    </w:r>
    <w:r>
      <w:rPr>
        <w:rStyle w:val="a9"/>
        <w:sz w:val="28"/>
        <w:szCs w:val="28"/>
      </w:rPr>
      <w:instrText xml:space="preserve">PAGE  </w:instrText>
    </w:r>
    <w:r w:rsidR="00D141B0">
      <w:rPr>
        <w:rStyle w:val="a9"/>
        <w:sz w:val="28"/>
        <w:szCs w:val="28"/>
      </w:rPr>
      <w:fldChar w:fldCharType="separate"/>
    </w:r>
    <w:r>
      <w:rPr>
        <w:rStyle w:val="a9"/>
        <w:sz w:val="28"/>
        <w:szCs w:val="28"/>
      </w:rPr>
      <w:t>62</w:t>
    </w:r>
    <w:r w:rsidR="00D141B0">
      <w:rPr>
        <w:rStyle w:val="a9"/>
        <w:sz w:val="28"/>
        <w:szCs w:val="28"/>
      </w:rPr>
      <w:fldChar w:fldCharType="end"/>
    </w:r>
    <w:r>
      <w:rPr>
        <w:rStyle w:val="a9"/>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0" w:rsidRDefault="00AB1EDA">
    <w:pPr>
      <w:pStyle w:val="a4"/>
      <w:ind w:right="280"/>
      <w:jc w:val="right"/>
      <w:rPr>
        <w:rFonts w:ascii="Times New Roman" w:cs="Times New Roman"/>
      </w:rPr>
    </w:pPr>
    <w:r>
      <w:rPr>
        <w:rStyle w:val="a9"/>
        <w:sz w:val="28"/>
        <w:szCs w:val="28"/>
      </w:rPr>
      <w:t xml:space="preserve">— </w:t>
    </w:r>
    <w:r w:rsidR="00D141B0">
      <w:rPr>
        <w:rStyle w:val="a9"/>
        <w:sz w:val="28"/>
        <w:szCs w:val="28"/>
      </w:rPr>
      <w:fldChar w:fldCharType="begin"/>
    </w:r>
    <w:r>
      <w:rPr>
        <w:rStyle w:val="a9"/>
        <w:sz w:val="28"/>
        <w:szCs w:val="28"/>
      </w:rPr>
      <w:instrText xml:space="preserve">PAGE  </w:instrText>
    </w:r>
    <w:r w:rsidR="00D141B0">
      <w:rPr>
        <w:rStyle w:val="a9"/>
        <w:sz w:val="28"/>
        <w:szCs w:val="28"/>
      </w:rPr>
      <w:fldChar w:fldCharType="separate"/>
    </w:r>
    <w:r w:rsidR="00A80246">
      <w:rPr>
        <w:rStyle w:val="a9"/>
        <w:noProof/>
        <w:sz w:val="28"/>
        <w:szCs w:val="28"/>
      </w:rPr>
      <w:t>16</w:t>
    </w:r>
    <w:r w:rsidR="00D141B0">
      <w:rPr>
        <w:rStyle w:val="a9"/>
        <w:sz w:val="28"/>
        <w:szCs w:val="28"/>
      </w:rPr>
      <w:fldChar w:fldCharType="end"/>
    </w:r>
    <w:r>
      <w:rPr>
        <w:rStyle w:val="a9"/>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0" w:rsidRDefault="00AB1EDA">
    <w:pPr>
      <w:pStyle w:val="a4"/>
      <w:ind w:firstLineChars="100" w:firstLine="280"/>
      <w:rPr>
        <w:rFonts w:ascii="Times New Roman" w:cs="Times New Roman"/>
      </w:rPr>
    </w:pPr>
    <w:r>
      <w:rPr>
        <w:rStyle w:val="a9"/>
        <w:sz w:val="28"/>
        <w:szCs w:val="28"/>
      </w:rPr>
      <w:t xml:space="preserve">— </w:t>
    </w:r>
    <w:r w:rsidR="00D141B0">
      <w:rPr>
        <w:rStyle w:val="a9"/>
        <w:sz w:val="28"/>
        <w:szCs w:val="28"/>
      </w:rPr>
      <w:fldChar w:fldCharType="begin"/>
    </w:r>
    <w:r>
      <w:rPr>
        <w:rStyle w:val="a9"/>
        <w:sz w:val="28"/>
        <w:szCs w:val="28"/>
      </w:rPr>
      <w:instrText xml:space="preserve">PAGE  </w:instrText>
    </w:r>
    <w:r w:rsidR="00D141B0">
      <w:rPr>
        <w:rStyle w:val="a9"/>
        <w:sz w:val="28"/>
        <w:szCs w:val="28"/>
      </w:rPr>
      <w:fldChar w:fldCharType="separate"/>
    </w:r>
    <w:r>
      <w:rPr>
        <w:rStyle w:val="a9"/>
        <w:sz w:val="28"/>
        <w:szCs w:val="28"/>
      </w:rPr>
      <w:t>62</w:t>
    </w:r>
    <w:r w:rsidR="00D141B0">
      <w:rPr>
        <w:rStyle w:val="a9"/>
        <w:sz w:val="28"/>
        <w:szCs w:val="28"/>
      </w:rPr>
      <w:fldChar w:fldCharType="end"/>
    </w:r>
    <w:r>
      <w:rPr>
        <w:rStyle w:val="a9"/>
        <w:sz w:val="28"/>
        <w:szCs w:val="28"/>
      </w:rPr>
      <w:t xml:space="preserve"> —</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0" w:rsidRDefault="00AB1EDA">
    <w:pPr>
      <w:pStyle w:val="a4"/>
      <w:ind w:right="280"/>
      <w:jc w:val="right"/>
      <w:rPr>
        <w:rFonts w:ascii="Times New Roman" w:cs="Times New Roman"/>
      </w:rPr>
    </w:pPr>
    <w:r>
      <w:rPr>
        <w:rStyle w:val="a9"/>
        <w:sz w:val="28"/>
        <w:szCs w:val="28"/>
      </w:rPr>
      <w:t xml:space="preserve">— </w:t>
    </w:r>
    <w:r w:rsidR="00D141B0">
      <w:rPr>
        <w:rStyle w:val="a9"/>
        <w:sz w:val="28"/>
        <w:szCs w:val="28"/>
      </w:rPr>
      <w:fldChar w:fldCharType="begin"/>
    </w:r>
    <w:r>
      <w:rPr>
        <w:rStyle w:val="a9"/>
        <w:sz w:val="28"/>
        <w:szCs w:val="28"/>
      </w:rPr>
      <w:instrText xml:space="preserve">PAGE  </w:instrText>
    </w:r>
    <w:r w:rsidR="00D141B0">
      <w:rPr>
        <w:rStyle w:val="a9"/>
        <w:sz w:val="28"/>
        <w:szCs w:val="28"/>
      </w:rPr>
      <w:fldChar w:fldCharType="separate"/>
    </w:r>
    <w:r w:rsidR="00A80246">
      <w:rPr>
        <w:rStyle w:val="a9"/>
        <w:noProof/>
        <w:sz w:val="28"/>
        <w:szCs w:val="28"/>
      </w:rPr>
      <w:t>19</w:t>
    </w:r>
    <w:r w:rsidR="00D141B0">
      <w:rPr>
        <w:rStyle w:val="a9"/>
        <w:sz w:val="28"/>
        <w:szCs w:val="28"/>
      </w:rPr>
      <w:fldChar w:fldCharType="end"/>
    </w:r>
    <w:r>
      <w:rPr>
        <w:rStyle w:val="a9"/>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EDA" w:rsidRDefault="00AB1EDA" w:rsidP="00D141B0">
      <w:r>
        <w:separator/>
      </w:r>
    </w:p>
  </w:footnote>
  <w:footnote w:type="continuationSeparator" w:id="0">
    <w:p w:rsidR="00AB1EDA" w:rsidRDefault="00AB1EDA" w:rsidP="00D141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0" w:rsidRDefault="00D141B0">
    <w:pP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1B0" w:rsidRDefault="00D141B0">
    <w:pP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ThlNzcxYmNkMTVmZWVkNDMzZWI1NmViYjQyNGI5ZjAifQ=="/>
  </w:docVars>
  <w:rsids>
    <w:rsidRoot w:val="37A61ED7"/>
    <w:rsid w:val="0038148C"/>
    <w:rsid w:val="00A80246"/>
    <w:rsid w:val="00AB1EDA"/>
    <w:rsid w:val="00D141B0"/>
    <w:rsid w:val="01453398"/>
    <w:rsid w:val="019C020B"/>
    <w:rsid w:val="020A4201"/>
    <w:rsid w:val="02E91424"/>
    <w:rsid w:val="03716CCA"/>
    <w:rsid w:val="044A3648"/>
    <w:rsid w:val="04916F44"/>
    <w:rsid w:val="04ED3390"/>
    <w:rsid w:val="056439EF"/>
    <w:rsid w:val="05E730A9"/>
    <w:rsid w:val="061B2BB9"/>
    <w:rsid w:val="06920C75"/>
    <w:rsid w:val="07517905"/>
    <w:rsid w:val="07737A65"/>
    <w:rsid w:val="081723AB"/>
    <w:rsid w:val="08234D0C"/>
    <w:rsid w:val="08E81D55"/>
    <w:rsid w:val="08FF3190"/>
    <w:rsid w:val="09AA19E6"/>
    <w:rsid w:val="0A030362"/>
    <w:rsid w:val="0A33550D"/>
    <w:rsid w:val="0AF43013"/>
    <w:rsid w:val="0B3348DE"/>
    <w:rsid w:val="0BE0747E"/>
    <w:rsid w:val="0C1530EB"/>
    <w:rsid w:val="0C265C5D"/>
    <w:rsid w:val="0CB87274"/>
    <w:rsid w:val="0CD121C8"/>
    <w:rsid w:val="0D8D2930"/>
    <w:rsid w:val="0E7A71FC"/>
    <w:rsid w:val="0E854549"/>
    <w:rsid w:val="0F9D3E13"/>
    <w:rsid w:val="10AB126D"/>
    <w:rsid w:val="10D57B6F"/>
    <w:rsid w:val="11A17CEB"/>
    <w:rsid w:val="11C544F4"/>
    <w:rsid w:val="12C76184"/>
    <w:rsid w:val="12D05A08"/>
    <w:rsid w:val="12E364B0"/>
    <w:rsid w:val="130F05E0"/>
    <w:rsid w:val="13711408"/>
    <w:rsid w:val="142F4EAE"/>
    <w:rsid w:val="14CB716C"/>
    <w:rsid w:val="15B667D5"/>
    <w:rsid w:val="16A76F21"/>
    <w:rsid w:val="17786156"/>
    <w:rsid w:val="177E3D96"/>
    <w:rsid w:val="18482F20"/>
    <w:rsid w:val="18524F46"/>
    <w:rsid w:val="1B4030D6"/>
    <w:rsid w:val="1D0F03D6"/>
    <w:rsid w:val="1E5C3DB2"/>
    <w:rsid w:val="1E741D26"/>
    <w:rsid w:val="1EDB674C"/>
    <w:rsid w:val="1F4341EE"/>
    <w:rsid w:val="20454ABC"/>
    <w:rsid w:val="20465C34"/>
    <w:rsid w:val="20C75657"/>
    <w:rsid w:val="21456356"/>
    <w:rsid w:val="22721737"/>
    <w:rsid w:val="22A561B4"/>
    <w:rsid w:val="23C85348"/>
    <w:rsid w:val="2482710E"/>
    <w:rsid w:val="26447F42"/>
    <w:rsid w:val="270C5162"/>
    <w:rsid w:val="273867FE"/>
    <w:rsid w:val="274910F5"/>
    <w:rsid w:val="27BD0AFD"/>
    <w:rsid w:val="29231E80"/>
    <w:rsid w:val="2A1D43DC"/>
    <w:rsid w:val="2A9A51F3"/>
    <w:rsid w:val="2BBF2E31"/>
    <w:rsid w:val="2C156B83"/>
    <w:rsid w:val="2C166FFC"/>
    <w:rsid w:val="2C4965E4"/>
    <w:rsid w:val="2CAC7064"/>
    <w:rsid w:val="2D160821"/>
    <w:rsid w:val="2D6255D2"/>
    <w:rsid w:val="2F5A3A85"/>
    <w:rsid w:val="2FA30393"/>
    <w:rsid w:val="2FF169AF"/>
    <w:rsid w:val="300D45E5"/>
    <w:rsid w:val="30274C8F"/>
    <w:rsid w:val="307E65BB"/>
    <w:rsid w:val="30AA352B"/>
    <w:rsid w:val="30D26C34"/>
    <w:rsid w:val="311F6004"/>
    <w:rsid w:val="31B603D4"/>
    <w:rsid w:val="32580BF0"/>
    <w:rsid w:val="3340152C"/>
    <w:rsid w:val="34662C8C"/>
    <w:rsid w:val="35154056"/>
    <w:rsid w:val="35457F1D"/>
    <w:rsid w:val="35A2006F"/>
    <w:rsid w:val="368C14D3"/>
    <w:rsid w:val="370751FC"/>
    <w:rsid w:val="3768258C"/>
    <w:rsid w:val="37A61ED7"/>
    <w:rsid w:val="37F542F3"/>
    <w:rsid w:val="386143B8"/>
    <w:rsid w:val="38B633F5"/>
    <w:rsid w:val="3939133A"/>
    <w:rsid w:val="39850B69"/>
    <w:rsid w:val="39C94BD3"/>
    <w:rsid w:val="3A3E4840"/>
    <w:rsid w:val="3A412A9E"/>
    <w:rsid w:val="3B24048C"/>
    <w:rsid w:val="3C766F3A"/>
    <w:rsid w:val="3D6622DE"/>
    <w:rsid w:val="3DBE543B"/>
    <w:rsid w:val="3E23145A"/>
    <w:rsid w:val="3E3F2CB9"/>
    <w:rsid w:val="3E6D11B8"/>
    <w:rsid w:val="3EFC1C0D"/>
    <w:rsid w:val="40337CB1"/>
    <w:rsid w:val="40392D2E"/>
    <w:rsid w:val="40E3182C"/>
    <w:rsid w:val="417E3297"/>
    <w:rsid w:val="41C41D0C"/>
    <w:rsid w:val="41F768C0"/>
    <w:rsid w:val="425D11B8"/>
    <w:rsid w:val="4293568E"/>
    <w:rsid w:val="43291526"/>
    <w:rsid w:val="43B80A6D"/>
    <w:rsid w:val="43F660B5"/>
    <w:rsid w:val="444B68AE"/>
    <w:rsid w:val="44843CBA"/>
    <w:rsid w:val="458A5510"/>
    <w:rsid w:val="46354984"/>
    <w:rsid w:val="464E59A2"/>
    <w:rsid w:val="46721AC0"/>
    <w:rsid w:val="467D0DEE"/>
    <w:rsid w:val="46810F7F"/>
    <w:rsid w:val="469F3170"/>
    <w:rsid w:val="4715457D"/>
    <w:rsid w:val="473D59E3"/>
    <w:rsid w:val="477B4B1A"/>
    <w:rsid w:val="478E0A07"/>
    <w:rsid w:val="483C3182"/>
    <w:rsid w:val="4A8720D8"/>
    <w:rsid w:val="4B0C5EA7"/>
    <w:rsid w:val="4B101540"/>
    <w:rsid w:val="4B630746"/>
    <w:rsid w:val="4BBA0C56"/>
    <w:rsid w:val="4D904DAA"/>
    <w:rsid w:val="4DA55FD6"/>
    <w:rsid w:val="4DC32959"/>
    <w:rsid w:val="4DD1648A"/>
    <w:rsid w:val="4E192868"/>
    <w:rsid w:val="4E241EF1"/>
    <w:rsid w:val="4E3F156A"/>
    <w:rsid w:val="4E507AD8"/>
    <w:rsid w:val="4EF10336"/>
    <w:rsid w:val="4F122AE3"/>
    <w:rsid w:val="4F1C4A69"/>
    <w:rsid w:val="4F2639E1"/>
    <w:rsid w:val="4F406E3E"/>
    <w:rsid w:val="506416B6"/>
    <w:rsid w:val="51046E51"/>
    <w:rsid w:val="510F61F8"/>
    <w:rsid w:val="535A43D6"/>
    <w:rsid w:val="54D340EC"/>
    <w:rsid w:val="554C3B14"/>
    <w:rsid w:val="55577DA8"/>
    <w:rsid w:val="55C8192F"/>
    <w:rsid w:val="562A2BC6"/>
    <w:rsid w:val="5766567A"/>
    <w:rsid w:val="58312FBC"/>
    <w:rsid w:val="59B72025"/>
    <w:rsid w:val="5A1C3D9E"/>
    <w:rsid w:val="5AF70A61"/>
    <w:rsid w:val="5BE53AEB"/>
    <w:rsid w:val="5BE90470"/>
    <w:rsid w:val="5C245AB6"/>
    <w:rsid w:val="5D5B08B6"/>
    <w:rsid w:val="5D5D5630"/>
    <w:rsid w:val="5E3203BF"/>
    <w:rsid w:val="5E6302F5"/>
    <w:rsid w:val="5EC85A2C"/>
    <w:rsid w:val="5F4E2549"/>
    <w:rsid w:val="5FE00082"/>
    <w:rsid w:val="606811C0"/>
    <w:rsid w:val="60C95A25"/>
    <w:rsid w:val="6122013B"/>
    <w:rsid w:val="62B65BCE"/>
    <w:rsid w:val="633F1039"/>
    <w:rsid w:val="647F3DDC"/>
    <w:rsid w:val="648A5E1D"/>
    <w:rsid w:val="651E4A41"/>
    <w:rsid w:val="66B95E6C"/>
    <w:rsid w:val="66BE4EBF"/>
    <w:rsid w:val="66F35AB3"/>
    <w:rsid w:val="67992A84"/>
    <w:rsid w:val="683A009A"/>
    <w:rsid w:val="68590E04"/>
    <w:rsid w:val="689822C7"/>
    <w:rsid w:val="691D5435"/>
    <w:rsid w:val="692E2F63"/>
    <w:rsid w:val="6A5E5F0F"/>
    <w:rsid w:val="6A60120B"/>
    <w:rsid w:val="6AA43D69"/>
    <w:rsid w:val="6AEE48EE"/>
    <w:rsid w:val="6B4A777E"/>
    <w:rsid w:val="6B6F7858"/>
    <w:rsid w:val="6B891041"/>
    <w:rsid w:val="6B8C2DC5"/>
    <w:rsid w:val="6BE3489A"/>
    <w:rsid w:val="6C141503"/>
    <w:rsid w:val="6CCA2022"/>
    <w:rsid w:val="6D1B3F0A"/>
    <w:rsid w:val="6DD7720F"/>
    <w:rsid w:val="70295094"/>
    <w:rsid w:val="71DC2B77"/>
    <w:rsid w:val="72091BD5"/>
    <w:rsid w:val="721A7D0A"/>
    <w:rsid w:val="72F3260A"/>
    <w:rsid w:val="74017D47"/>
    <w:rsid w:val="74230560"/>
    <w:rsid w:val="74842169"/>
    <w:rsid w:val="756652FE"/>
    <w:rsid w:val="756A3EE1"/>
    <w:rsid w:val="75AA58C5"/>
    <w:rsid w:val="75DE6BD7"/>
    <w:rsid w:val="76126965"/>
    <w:rsid w:val="770728CF"/>
    <w:rsid w:val="78632FDF"/>
    <w:rsid w:val="787D7EAF"/>
    <w:rsid w:val="788E7A1C"/>
    <w:rsid w:val="793A583F"/>
    <w:rsid w:val="7A965DB3"/>
    <w:rsid w:val="7B875111"/>
    <w:rsid w:val="7C07343D"/>
    <w:rsid w:val="7C2872CA"/>
    <w:rsid w:val="7C831870"/>
    <w:rsid w:val="7C875CAF"/>
    <w:rsid w:val="7CD44657"/>
    <w:rsid w:val="7D4C3F88"/>
    <w:rsid w:val="7D987C19"/>
    <w:rsid w:val="7EE66D73"/>
    <w:rsid w:val="7F4D1B4E"/>
    <w:rsid w:val="7FD416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D141B0"/>
    <w:pPr>
      <w:jc w:val="both"/>
    </w:pPr>
    <w:rPr>
      <w:rFonts w:ascii="等线" w:eastAsia="等线" w:hAnsi="Times New Roman" w:cs="宋体"/>
      <w:sz w:val="21"/>
      <w:szCs w:val="21"/>
    </w:rPr>
  </w:style>
  <w:style w:type="paragraph" w:styleId="1">
    <w:name w:val="heading 1"/>
    <w:basedOn w:val="a"/>
    <w:next w:val="a"/>
    <w:qFormat/>
    <w:rsid w:val="00D141B0"/>
    <w:pPr>
      <w:spacing w:before="340" w:after="330" w:line="578" w:lineRule="auto"/>
      <w:outlineLvl w:val="0"/>
    </w:pPr>
    <w:rPr>
      <w:b/>
      <w:sz w:val="44"/>
      <w:szCs w:val="44"/>
    </w:rPr>
  </w:style>
  <w:style w:type="paragraph" w:styleId="2">
    <w:name w:val="heading 2"/>
    <w:basedOn w:val="a"/>
    <w:next w:val="a"/>
    <w:semiHidden/>
    <w:unhideWhenUsed/>
    <w:qFormat/>
    <w:rsid w:val="00D141B0"/>
    <w:pPr>
      <w:spacing w:before="260" w:after="260" w:line="415" w:lineRule="auto"/>
      <w:outlineLvl w:val="1"/>
    </w:pPr>
    <w:rPr>
      <w:rFonts w:ascii="Arial" w:eastAsia="黑体" w:hAnsi="Arial"/>
      <w:b/>
      <w:sz w:val="32"/>
      <w:szCs w:val="32"/>
    </w:rPr>
  </w:style>
  <w:style w:type="paragraph" w:styleId="3">
    <w:name w:val="heading 3"/>
    <w:basedOn w:val="a"/>
    <w:next w:val="a"/>
    <w:semiHidden/>
    <w:unhideWhenUsed/>
    <w:qFormat/>
    <w:rsid w:val="00D141B0"/>
    <w:pPr>
      <w:spacing w:before="260" w:after="260" w:line="415" w:lineRule="auto"/>
      <w:outlineLvl w:val="2"/>
    </w:pPr>
    <w:rPr>
      <w:b/>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
    <w:rsid w:val="00D141B0"/>
    <w:pPr>
      <w:ind w:firstLineChars="200" w:firstLine="420"/>
    </w:pPr>
  </w:style>
  <w:style w:type="paragraph" w:styleId="a4">
    <w:name w:val="footer"/>
    <w:basedOn w:val="a"/>
    <w:qFormat/>
    <w:rsid w:val="00D141B0"/>
    <w:pPr>
      <w:tabs>
        <w:tab w:val="center" w:pos="4153"/>
        <w:tab w:val="right" w:pos="8307"/>
      </w:tabs>
      <w:snapToGrid w:val="0"/>
      <w:jc w:val="left"/>
    </w:pPr>
    <w:rPr>
      <w:sz w:val="18"/>
      <w:szCs w:val="18"/>
    </w:rPr>
  </w:style>
  <w:style w:type="paragraph" w:styleId="a5">
    <w:name w:val="header"/>
    <w:basedOn w:val="a"/>
    <w:qFormat/>
    <w:rsid w:val="00D141B0"/>
    <w:pPr>
      <w:pBdr>
        <w:bottom w:val="single" w:sz="6" w:space="1" w:color="000000"/>
      </w:pBdr>
      <w:tabs>
        <w:tab w:val="center" w:pos="4153"/>
        <w:tab w:val="right" w:pos="8307"/>
      </w:tabs>
      <w:snapToGrid w:val="0"/>
      <w:jc w:val="center"/>
    </w:pPr>
    <w:rPr>
      <w:sz w:val="18"/>
      <w:szCs w:val="18"/>
    </w:rPr>
  </w:style>
  <w:style w:type="paragraph" w:styleId="HTML">
    <w:name w:val="HTML Preformatted"/>
    <w:basedOn w:val="a"/>
    <w:rsid w:val="00D14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styleId="a6">
    <w:name w:val="Normal (Web)"/>
    <w:basedOn w:val="a"/>
    <w:rsid w:val="00D141B0"/>
    <w:rPr>
      <w:sz w:val="24"/>
      <w:szCs w:val="24"/>
    </w:rPr>
  </w:style>
  <w:style w:type="table" w:styleId="a7">
    <w:name w:val="Table Grid"/>
    <w:basedOn w:val="a2"/>
    <w:rsid w:val="00D141B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1"/>
    <w:qFormat/>
    <w:rsid w:val="00D141B0"/>
    <w:rPr>
      <w:rFonts w:ascii="Times New Roman" w:eastAsia="宋体" w:hAnsi="Times New Roman" w:cs="Times New Roman"/>
      <w:b/>
    </w:rPr>
  </w:style>
  <w:style w:type="character" w:styleId="a9">
    <w:name w:val="page number"/>
    <w:basedOn w:val="a1"/>
    <w:qFormat/>
    <w:rsid w:val="00D141B0"/>
    <w:rPr>
      <w:rFonts w:ascii="Times New Roman" w:eastAsia="宋体" w:hAnsi="Times New Roman" w:cs="Times New Roman"/>
    </w:rPr>
  </w:style>
  <w:style w:type="character" w:styleId="aa">
    <w:name w:val="Emphasis"/>
    <w:basedOn w:val="a1"/>
    <w:qFormat/>
    <w:rsid w:val="00D141B0"/>
    <w:rPr>
      <w:rFonts w:ascii="Times New Roman" w:eastAsia="宋体" w:hAnsi="Times New Roman" w:cs="Times New Roman"/>
      <w:i/>
    </w:rPr>
  </w:style>
  <w:style w:type="paragraph" w:customStyle="1" w:styleId="10">
    <w:name w:val="修订1"/>
    <w:qFormat/>
    <w:rsid w:val="00D141B0"/>
    <w:rPr>
      <w:rFonts w:ascii="等线" w:eastAsia="等线" w:hAnsi="Times New Roman" w:cs="宋体"/>
      <w:sz w:val="21"/>
      <w:szCs w:val="21"/>
    </w:rPr>
  </w:style>
  <w:style w:type="paragraph" w:customStyle="1" w:styleId="msonormal0">
    <w:name w:val="msonormal"/>
    <w:basedOn w:val="a"/>
    <w:qFormat/>
    <w:rsid w:val="00D141B0"/>
    <w:pPr>
      <w:spacing w:before="100" w:beforeAutospacing="1" w:after="100" w:afterAutospacing="1"/>
      <w:jc w:val="left"/>
    </w:pPr>
    <w:rPr>
      <w:sz w:val="24"/>
    </w:rPr>
  </w:style>
  <w:style w:type="paragraph" w:styleId="ab">
    <w:name w:val="List Paragraph"/>
    <w:basedOn w:val="a"/>
    <w:qFormat/>
    <w:rsid w:val="00D141B0"/>
    <w:pPr>
      <w:ind w:firstLine="200"/>
    </w:pPr>
  </w:style>
  <w:style w:type="paragraph" w:customStyle="1" w:styleId="Revision6ea913d9-ee21-483e-b16f-204d692c4859">
    <w:name w:val="Revision_6ea913d9-ee21-483e-b16f-204d692c4859"/>
    <w:qFormat/>
    <w:rsid w:val="00D141B0"/>
    <w:rPr>
      <w:rFonts w:ascii="等线" w:eastAsia="等线" w:hAnsi="Times New Roman" w:cs="宋体"/>
      <w:sz w:val="21"/>
      <w:szCs w:val="21"/>
    </w:rPr>
  </w:style>
  <w:style w:type="character" w:customStyle="1" w:styleId="font41">
    <w:name w:val="font41"/>
    <w:basedOn w:val="a1"/>
    <w:qFormat/>
    <w:rsid w:val="00D141B0"/>
    <w:rPr>
      <w:rFonts w:ascii="仿宋" w:eastAsia="仿宋" w:hAnsi="仿宋" w:cs="仿宋" w:hint="eastAsia"/>
      <w:color w:val="000000"/>
      <w:sz w:val="24"/>
      <w:szCs w:val="24"/>
      <w:u w:val="none"/>
    </w:rPr>
  </w:style>
  <w:style w:type="character" w:customStyle="1" w:styleId="font21">
    <w:name w:val="font21"/>
    <w:basedOn w:val="a1"/>
    <w:qFormat/>
    <w:rsid w:val="00D141B0"/>
    <w:rPr>
      <w:rFonts w:ascii="Times New Roman" w:eastAsia="宋体" w:hAnsi="Times New Roman" w:cs="Times New Roman" w:hint="default"/>
      <w:color w:val="000000"/>
      <w:sz w:val="24"/>
      <w:szCs w:val="24"/>
      <w:u w:val="none"/>
    </w:rPr>
  </w:style>
  <w:style w:type="character" w:customStyle="1" w:styleId="font11">
    <w:name w:val="font11"/>
    <w:basedOn w:val="a1"/>
    <w:qFormat/>
    <w:rsid w:val="00D141B0"/>
    <w:rPr>
      <w:rFonts w:ascii="仿宋" w:eastAsia="仿宋" w:hAnsi="仿宋" w:cs="仿宋" w:hint="eastAsia"/>
      <w:color w:val="000000"/>
      <w:sz w:val="24"/>
      <w:szCs w:val="24"/>
      <w:u w:val="none"/>
    </w:rPr>
  </w:style>
  <w:style w:type="character" w:customStyle="1" w:styleId="font01">
    <w:name w:val="font01"/>
    <w:basedOn w:val="a1"/>
    <w:qFormat/>
    <w:rsid w:val="00D141B0"/>
    <w:rPr>
      <w:rFonts w:ascii="Times New Roman" w:eastAsia="宋体" w:hAnsi="Times New Roman" w:cs="Times New Roman" w:hint="default"/>
      <w:color w:val="000000"/>
      <w:sz w:val="24"/>
      <w:szCs w:val="24"/>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1282</Words>
  <Characters>7311</Characters>
  <Application>Microsoft Office Word</Application>
  <DocSecurity>0</DocSecurity>
  <Lines>60</Lines>
  <Paragraphs>17</Paragraphs>
  <ScaleCrop>false</ScaleCrop>
  <Company>DoubleOX</Company>
  <LinksUpToDate>false</LinksUpToDate>
  <CharactersWithSpaces>8576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蒋超</dc:creator>
  <cp:lastModifiedBy>微软用户</cp:lastModifiedBy>
  <cp:revision>2</cp:revision>
  <cp:lastPrinted>2023-12-25T03:23:00Z</cp:lastPrinted>
  <dcterms:created xsi:type="dcterms:W3CDTF">2022-06-14T05:26:00Z</dcterms:created>
  <dcterms:modified xsi:type="dcterms:W3CDTF">2023-12-27T07:49:00Z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008D4F6F10DF4C3B9C4867AC623F7A96_13</vt:lpwstr>
  </property>
</Properties>
</file>